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480F4" w14:textId="0B19FE3B" w:rsidR="00BB68B3" w:rsidRPr="00FF3F19" w:rsidRDefault="002937E4" w:rsidP="0024425D">
      <w:pPr>
        <w:pStyle w:val="Standard"/>
        <w:widowControl/>
        <w:pBdr>
          <w:top w:val="single" w:sz="4" w:space="1" w:color="00000A"/>
          <w:left w:val="single" w:sz="4" w:space="4" w:color="00000A"/>
          <w:bottom w:val="single" w:sz="4" w:space="0" w:color="00000A"/>
          <w:right w:val="single" w:sz="4" w:space="4" w:color="00000A"/>
        </w:pBdr>
        <w:jc w:val="center"/>
        <w:rPr>
          <w:rFonts w:ascii="Marianne" w:eastAsia="Times New Roman" w:hAnsi="Marianne" w:cs="Times New Roman"/>
          <w:b/>
          <w:szCs w:val="22"/>
          <w:lang w:bidi="ar-SA"/>
        </w:rPr>
      </w:pPr>
      <w:bookmarkStart w:id="0" w:name="_GoBack"/>
      <w:bookmarkEnd w:id="0"/>
      <w:r w:rsidRPr="00FF3F19">
        <w:rPr>
          <w:rFonts w:ascii="Marianne" w:eastAsia="Times New Roman" w:hAnsi="Marianne" w:cs="Times New Roman"/>
          <w:b/>
          <w:szCs w:val="22"/>
          <w:lang w:bidi="ar-SA"/>
        </w:rPr>
        <w:t xml:space="preserve">CONVENTION </w:t>
      </w:r>
      <w:r w:rsidR="0024425D" w:rsidRPr="00FF3F19">
        <w:rPr>
          <w:rFonts w:ascii="Marianne" w:eastAsia="Times New Roman" w:hAnsi="Marianne" w:cs="Times New Roman"/>
          <w:b/>
          <w:szCs w:val="22"/>
          <w:lang w:bidi="ar-SA"/>
        </w:rPr>
        <w:t xml:space="preserve">D’ADHESION </w:t>
      </w:r>
    </w:p>
    <w:p w14:paraId="4029273A" w14:textId="66CEB45E" w:rsidR="00975AD0" w:rsidRPr="00FF3F19" w:rsidRDefault="0024425D" w:rsidP="0024425D">
      <w:pPr>
        <w:pStyle w:val="Standard"/>
        <w:widowControl/>
        <w:pBdr>
          <w:top w:val="single" w:sz="4" w:space="1" w:color="00000A"/>
          <w:left w:val="single" w:sz="4" w:space="4" w:color="00000A"/>
          <w:bottom w:val="single" w:sz="4" w:space="0" w:color="00000A"/>
          <w:right w:val="single" w:sz="4" w:space="4" w:color="00000A"/>
        </w:pBdr>
        <w:jc w:val="center"/>
        <w:rPr>
          <w:rFonts w:ascii="Marianne" w:eastAsia="Times New Roman" w:hAnsi="Marianne" w:cs="Times New Roman"/>
          <w:b/>
          <w:szCs w:val="22"/>
          <w:lang w:bidi="ar-SA"/>
        </w:rPr>
      </w:pPr>
      <w:r w:rsidRPr="00FF3F19">
        <w:rPr>
          <w:rFonts w:ascii="Marianne" w:eastAsia="Times New Roman" w:hAnsi="Marianne" w:cs="Times New Roman"/>
          <w:b/>
          <w:szCs w:val="22"/>
          <w:lang w:bidi="ar-SA"/>
        </w:rPr>
        <w:t xml:space="preserve">AU RESEAU DE COMMUNICATION </w:t>
      </w:r>
      <w:r w:rsidR="00975AD0" w:rsidRPr="00FF3F19">
        <w:rPr>
          <w:rFonts w:ascii="Marianne" w:eastAsia="Times New Roman" w:hAnsi="Marianne" w:cs="Times New Roman"/>
          <w:b/>
          <w:szCs w:val="22"/>
          <w:lang w:bidi="ar-SA"/>
        </w:rPr>
        <w:t>MOBILE CRITIQUE A TRES HAUT DEBIT</w:t>
      </w:r>
      <w:r w:rsidRPr="00FF3F19">
        <w:rPr>
          <w:rFonts w:ascii="Marianne" w:eastAsia="Times New Roman" w:hAnsi="Marianne" w:cs="Times New Roman"/>
          <w:b/>
          <w:szCs w:val="22"/>
          <w:lang w:bidi="ar-SA"/>
        </w:rPr>
        <w:t xml:space="preserve"> </w:t>
      </w:r>
    </w:p>
    <w:p w14:paraId="61BC4188" w14:textId="5C8373FE" w:rsidR="00BB68B3" w:rsidRPr="000877E6" w:rsidRDefault="0024425D" w:rsidP="000877E6">
      <w:pPr>
        <w:pStyle w:val="Standard"/>
        <w:widowControl/>
        <w:pBdr>
          <w:top w:val="single" w:sz="4" w:space="1" w:color="00000A"/>
          <w:left w:val="single" w:sz="4" w:space="4" w:color="00000A"/>
          <w:bottom w:val="single" w:sz="4" w:space="0" w:color="00000A"/>
          <w:right w:val="single" w:sz="4" w:space="4" w:color="00000A"/>
        </w:pBdr>
        <w:jc w:val="center"/>
        <w:rPr>
          <w:rFonts w:ascii="Marianne" w:hAnsi="Marianne"/>
          <w:szCs w:val="22"/>
        </w:rPr>
      </w:pPr>
      <w:r w:rsidRPr="00FF3F19">
        <w:rPr>
          <w:rFonts w:ascii="Marianne" w:eastAsia="Times New Roman" w:hAnsi="Marianne" w:cs="Times New Roman"/>
          <w:b/>
          <w:szCs w:val="22"/>
          <w:lang w:bidi="ar-SA"/>
        </w:rPr>
        <w:t xml:space="preserve">DES SERVICES DE </w:t>
      </w:r>
      <w:r w:rsidR="00267CB1">
        <w:rPr>
          <w:rFonts w:ascii="Marianne" w:eastAsia="Times New Roman" w:hAnsi="Marianne" w:cs="Times New Roman"/>
          <w:b/>
          <w:szCs w:val="22"/>
          <w:lang w:bidi="ar-SA"/>
        </w:rPr>
        <w:t>SECURITE</w:t>
      </w:r>
      <w:r w:rsidRPr="00FF3F19">
        <w:rPr>
          <w:rFonts w:ascii="Marianne" w:eastAsia="Times New Roman" w:hAnsi="Marianne" w:cs="Times New Roman"/>
          <w:b/>
          <w:szCs w:val="22"/>
          <w:lang w:bidi="ar-SA"/>
        </w:rPr>
        <w:t xml:space="preserve"> ET DE </w:t>
      </w:r>
      <w:r w:rsidR="00267CB1">
        <w:rPr>
          <w:rFonts w:ascii="Marianne" w:eastAsia="Times New Roman" w:hAnsi="Marianne" w:cs="Times New Roman"/>
          <w:b/>
          <w:szCs w:val="22"/>
          <w:lang w:bidi="ar-SA"/>
        </w:rPr>
        <w:t>SECOURS</w:t>
      </w:r>
    </w:p>
    <w:p w14:paraId="074318E4" w14:textId="77777777" w:rsidR="000877E6" w:rsidRDefault="000877E6" w:rsidP="009340F7">
      <w:pPr>
        <w:jc w:val="both"/>
        <w:rPr>
          <w:rFonts w:ascii="Marianne" w:hAnsi="Marianne"/>
          <w:b/>
          <w:sz w:val="20"/>
          <w:szCs w:val="20"/>
          <w:u w:val="single"/>
        </w:rPr>
      </w:pPr>
    </w:p>
    <w:p w14:paraId="6D9FDB7D" w14:textId="3A05B024" w:rsidR="002937E4" w:rsidRPr="00043353" w:rsidRDefault="002937E4" w:rsidP="009340F7">
      <w:pPr>
        <w:jc w:val="both"/>
        <w:rPr>
          <w:rFonts w:ascii="Marianne" w:hAnsi="Marianne"/>
          <w:b/>
          <w:sz w:val="20"/>
          <w:szCs w:val="20"/>
          <w:u w:val="single"/>
        </w:rPr>
      </w:pPr>
      <w:r w:rsidRPr="00043353">
        <w:rPr>
          <w:rFonts w:ascii="Marianne" w:hAnsi="Marianne"/>
          <w:b/>
          <w:sz w:val="20"/>
          <w:szCs w:val="20"/>
          <w:u w:val="single"/>
        </w:rPr>
        <w:t xml:space="preserve">Article </w:t>
      </w:r>
      <w:r w:rsidR="005956EF">
        <w:rPr>
          <w:rFonts w:ascii="Marianne" w:hAnsi="Marianne"/>
          <w:b/>
          <w:sz w:val="20"/>
          <w:szCs w:val="20"/>
          <w:u w:val="single"/>
        </w:rPr>
        <w:t>1</w:t>
      </w:r>
      <w:r w:rsidRPr="00043353">
        <w:rPr>
          <w:rFonts w:ascii="Marianne" w:hAnsi="Marianne"/>
          <w:b/>
          <w:sz w:val="20"/>
          <w:szCs w:val="20"/>
          <w:u w:val="single"/>
        </w:rPr>
        <w:t xml:space="preserve">. Identification des parties </w:t>
      </w:r>
    </w:p>
    <w:p w14:paraId="25BF304E" w14:textId="5AF2AEC6" w:rsidR="002937E4" w:rsidRPr="00FF3F19" w:rsidRDefault="002937E4" w:rsidP="009340F7">
      <w:pPr>
        <w:jc w:val="both"/>
        <w:rPr>
          <w:rFonts w:ascii="Marianne" w:hAnsi="Marianne"/>
          <w:sz w:val="20"/>
          <w:szCs w:val="20"/>
        </w:rPr>
      </w:pPr>
      <w:r w:rsidRPr="00FF3F19">
        <w:rPr>
          <w:rFonts w:ascii="Marianne" w:hAnsi="Marianne"/>
          <w:sz w:val="20"/>
          <w:szCs w:val="20"/>
        </w:rPr>
        <w:t>La présente convention est conclue entre</w:t>
      </w:r>
      <w:r w:rsidRPr="00FF3F19">
        <w:rPr>
          <w:rFonts w:ascii="Calibri" w:hAnsi="Calibri" w:cs="Calibri"/>
          <w:sz w:val="20"/>
          <w:szCs w:val="20"/>
        </w:rPr>
        <w:t> </w:t>
      </w:r>
      <w:r w:rsidRPr="00FF3F19">
        <w:rPr>
          <w:rFonts w:ascii="Marianne" w:hAnsi="Marianne"/>
          <w:sz w:val="20"/>
          <w:szCs w:val="20"/>
        </w:rPr>
        <w:t>:</w:t>
      </w:r>
    </w:p>
    <w:p w14:paraId="23D4661A" w14:textId="7DA435A4" w:rsidR="002937E4" w:rsidRPr="00FF3F19" w:rsidRDefault="002937E4" w:rsidP="009340F7">
      <w:pPr>
        <w:jc w:val="both"/>
        <w:rPr>
          <w:rFonts w:ascii="Marianne" w:hAnsi="Marianne"/>
          <w:sz w:val="20"/>
          <w:szCs w:val="20"/>
        </w:rPr>
      </w:pPr>
      <w:r w:rsidRPr="00FF3F19">
        <w:rPr>
          <w:rFonts w:ascii="Marianne" w:hAnsi="Marianne"/>
          <w:sz w:val="20"/>
          <w:szCs w:val="20"/>
        </w:rPr>
        <w:t>D’une part</w:t>
      </w:r>
      <w:r w:rsidRPr="00FF3F19">
        <w:rPr>
          <w:rFonts w:ascii="Calibri" w:hAnsi="Calibri" w:cs="Calibri"/>
          <w:sz w:val="20"/>
          <w:szCs w:val="20"/>
        </w:rPr>
        <w:t> </w:t>
      </w:r>
      <w:r w:rsidRPr="00FF3F19">
        <w:rPr>
          <w:rFonts w:ascii="Marianne" w:hAnsi="Marianne"/>
          <w:sz w:val="20"/>
          <w:szCs w:val="20"/>
        </w:rPr>
        <w:t>:</w:t>
      </w:r>
    </w:p>
    <w:p w14:paraId="722113F8" w14:textId="3E55F70B" w:rsidR="002937E4" w:rsidRPr="00FF3F19" w:rsidRDefault="00BE2099" w:rsidP="009340F7">
      <w:pPr>
        <w:jc w:val="both"/>
        <w:rPr>
          <w:rFonts w:ascii="Marianne" w:hAnsi="Marianne"/>
          <w:sz w:val="20"/>
          <w:szCs w:val="20"/>
        </w:rPr>
      </w:pPr>
      <w:r w:rsidRPr="00FF3F19">
        <w:rPr>
          <w:rFonts w:ascii="Marianne" w:hAnsi="Marianne"/>
          <w:sz w:val="20"/>
          <w:szCs w:val="20"/>
        </w:rPr>
        <w:t>L’</w:t>
      </w:r>
      <w:r w:rsidR="002937E4" w:rsidRPr="00FF3F19">
        <w:rPr>
          <w:rFonts w:ascii="Marianne" w:hAnsi="Marianne"/>
          <w:sz w:val="20"/>
          <w:szCs w:val="20"/>
        </w:rPr>
        <w:t>Agence des communications mobiles opérationnelles de sécurité et de secours</w:t>
      </w:r>
      <w:r w:rsidR="00AE4813" w:rsidRPr="00FF3F19">
        <w:rPr>
          <w:rFonts w:ascii="Marianne" w:hAnsi="Marianne"/>
          <w:sz w:val="20"/>
          <w:szCs w:val="20"/>
        </w:rPr>
        <w:t xml:space="preserve"> (ACMOSS)</w:t>
      </w:r>
    </w:p>
    <w:p w14:paraId="672C9A6A" w14:textId="154B4410" w:rsidR="002937E4" w:rsidRPr="00FF3F19" w:rsidRDefault="002937E4" w:rsidP="009340F7">
      <w:pPr>
        <w:jc w:val="both"/>
        <w:rPr>
          <w:rFonts w:ascii="Marianne" w:hAnsi="Marianne"/>
          <w:sz w:val="20"/>
          <w:szCs w:val="20"/>
        </w:rPr>
      </w:pPr>
      <w:r w:rsidRPr="00FF3F19">
        <w:rPr>
          <w:rFonts w:ascii="Marianne" w:hAnsi="Marianne"/>
          <w:sz w:val="20"/>
          <w:szCs w:val="20"/>
        </w:rPr>
        <w:t xml:space="preserve">17 Place des </w:t>
      </w:r>
      <w:r w:rsidR="00566069">
        <w:rPr>
          <w:rFonts w:ascii="Marianne" w:hAnsi="Marianne"/>
          <w:sz w:val="20"/>
          <w:szCs w:val="20"/>
        </w:rPr>
        <w:t>R</w:t>
      </w:r>
      <w:r w:rsidRPr="00FF3F19">
        <w:rPr>
          <w:rFonts w:ascii="Marianne" w:hAnsi="Marianne"/>
          <w:sz w:val="20"/>
          <w:szCs w:val="20"/>
        </w:rPr>
        <w:t>eflets, 92400 Courbevoie.</w:t>
      </w:r>
    </w:p>
    <w:p w14:paraId="0CA5CD92" w14:textId="6C1CDAC7" w:rsidR="002937E4" w:rsidRPr="00FF3F19" w:rsidRDefault="002937E4" w:rsidP="009340F7">
      <w:pPr>
        <w:jc w:val="both"/>
        <w:rPr>
          <w:rFonts w:ascii="Marianne" w:hAnsi="Marianne"/>
          <w:sz w:val="20"/>
          <w:szCs w:val="20"/>
        </w:rPr>
      </w:pPr>
      <w:r w:rsidRPr="00FF3F19">
        <w:rPr>
          <w:rFonts w:ascii="Marianne" w:hAnsi="Marianne"/>
          <w:sz w:val="20"/>
          <w:szCs w:val="20"/>
        </w:rPr>
        <w:t>Siret 130</w:t>
      </w:r>
      <w:r w:rsidRPr="00FF3F19">
        <w:rPr>
          <w:rFonts w:ascii="Calibri" w:hAnsi="Calibri" w:cs="Calibri"/>
          <w:sz w:val="20"/>
          <w:szCs w:val="20"/>
        </w:rPr>
        <w:t> </w:t>
      </w:r>
      <w:r w:rsidRPr="00FF3F19">
        <w:rPr>
          <w:rFonts w:ascii="Marianne" w:hAnsi="Marianne"/>
          <w:sz w:val="20"/>
          <w:szCs w:val="20"/>
        </w:rPr>
        <w:t>030</w:t>
      </w:r>
      <w:r w:rsidRPr="00FF3F19">
        <w:rPr>
          <w:rFonts w:ascii="Calibri" w:hAnsi="Calibri" w:cs="Calibri"/>
          <w:sz w:val="20"/>
          <w:szCs w:val="20"/>
        </w:rPr>
        <w:t> </w:t>
      </w:r>
      <w:r w:rsidRPr="00FF3F19">
        <w:rPr>
          <w:rFonts w:ascii="Marianne" w:hAnsi="Marianne"/>
          <w:sz w:val="20"/>
          <w:szCs w:val="20"/>
        </w:rPr>
        <w:t>851 00013</w:t>
      </w:r>
    </w:p>
    <w:p w14:paraId="2A0200D3" w14:textId="0C9E1FC3" w:rsidR="002937E4" w:rsidRPr="00FF3F19" w:rsidRDefault="002937E4" w:rsidP="009340F7">
      <w:pPr>
        <w:jc w:val="both"/>
        <w:rPr>
          <w:rFonts w:ascii="Marianne" w:hAnsi="Marianne"/>
          <w:sz w:val="20"/>
          <w:szCs w:val="20"/>
        </w:rPr>
      </w:pPr>
      <w:r w:rsidRPr="00FF3F19">
        <w:rPr>
          <w:rFonts w:ascii="Marianne" w:hAnsi="Marianne"/>
          <w:sz w:val="20"/>
          <w:szCs w:val="20"/>
        </w:rPr>
        <w:t>Représentée par Monsieur Guillaume Lambert, directeur.</w:t>
      </w:r>
    </w:p>
    <w:p w14:paraId="6612036F" w14:textId="4BB6C744" w:rsidR="00BB68B3" w:rsidRPr="00FF3F19" w:rsidRDefault="00BE2099" w:rsidP="00AE4813">
      <w:pPr>
        <w:jc w:val="both"/>
        <w:rPr>
          <w:rFonts w:ascii="Marianne" w:hAnsi="Marianne"/>
          <w:sz w:val="20"/>
          <w:szCs w:val="20"/>
        </w:rPr>
      </w:pPr>
      <w:r w:rsidRPr="00FF3F19">
        <w:rPr>
          <w:rFonts w:ascii="Marianne" w:hAnsi="Marianne"/>
          <w:sz w:val="20"/>
          <w:szCs w:val="20"/>
        </w:rPr>
        <w:t>L’A</w:t>
      </w:r>
      <w:r w:rsidR="00AE4813" w:rsidRPr="00FF3F19">
        <w:rPr>
          <w:rFonts w:ascii="Marianne" w:hAnsi="Marianne"/>
          <w:sz w:val="20"/>
          <w:szCs w:val="20"/>
        </w:rPr>
        <w:t>gence des communications mobiles opérationnelles de sécurité et de secours a été créée par le décret n° 2023-225 du 30 mars 2023. Elle est chargée d’assurer la conception, le déploiement, la maintenance et le fonctionnement des services mutualisés de communication mobile critique très haut débit pour les seuls besoins des missions de sécurité, de secours, de protection de la population et de gestion des crises et des catastrophes à la demande de l’Etat, des collectivités territoriales, des services d’incendie et de secours, des services d’aide médicale urgente et de tout organisme public ou privé chargé de mission de service public et d’intérêt général dans ces domaines.</w:t>
      </w:r>
    </w:p>
    <w:p w14:paraId="073CEF85" w14:textId="65252CE6" w:rsidR="002937E4" w:rsidRPr="00FF3F19" w:rsidRDefault="002937E4" w:rsidP="009340F7">
      <w:pPr>
        <w:jc w:val="both"/>
        <w:rPr>
          <w:rFonts w:ascii="Marianne" w:hAnsi="Marianne"/>
          <w:sz w:val="20"/>
          <w:szCs w:val="20"/>
        </w:rPr>
      </w:pPr>
      <w:r w:rsidRPr="47E2C184">
        <w:rPr>
          <w:rFonts w:ascii="Marianne" w:hAnsi="Marianne"/>
          <w:sz w:val="20"/>
          <w:szCs w:val="20"/>
        </w:rPr>
        <w:t>Et d’autre part</w:t>
      </w:r>
      <w:r w:rsidRPr="47E2C184">
        <w:rPr>
          <w:rFonts w:ascii="Calibri" w:hAnsi="Calibri" w:cs="Calibri"/>
          <w:sz w:val="20"/>
          <w:szCs w:val="20"/>
        </w:rPr>
        <w:t> </w:t>
      </w:r>
      <w:r w:rsidRPr="47E2C184">
        <w:rPr>
          <w:rFonts w:ascii="Marianne" w:hAnsi="Marianne"/>
          <w:sz w:val="20"/>
          <w:szCs w:val="20"/>
        </w:rPr>
        <w:t>:</w:t>
      </w:r>
    </w:p>
    <w:p w14:paraId="7ABD1F67" w14:textId="749859F6" w:rsidR="273C1F56" w:rsidRDefault="273C1F56" w:rsidP="47E2C184">
      <w:pPr>
        <w:spacing w:line="257" w:lineRule="auto"/>
        <w:jc w:val="both"/>
        <w:rPr>
          <w:rFonts w:ascii="Marianne" w:eastAsia="Marianne" w:hAnsi="Marianne" w:cs="Marianne"/>
          <w:sz w:val="20"/>
          <w:szCs w:val="20"/>
          <w:highlight w:val="yellow"/>
        </w:rPr>
      </w:pPr>
      <w:r w:rsidRPr="47E2C184">
        <w:rPr>
          <w:rFonts w:ascii="Marianne" w:eastAsia="Marianne" w:hAnsi="Marianne" w:cs="Marianne"/>
          <w:sz w:val="20"/>
          <w:szCs w:val="20"/>
          <w:highlight w:val="yellow"/>
        </w:rPr>
        <w:t>XXX dénommé ci-après le Bénéficiaire.</w:t>
      </w:r>
    </w:p>
    <w:p w14:paraId="5C45F971" w14:textId="4FBFDD7B" w:rsidR="273C1F56" w:rsidRDefault="273C1F56" w:rsidP="47E2C184">
      <w:pPr>
        <w:spacing w:line="257" w:lineRule="auto"/>
        <w:jc w:val="both"/>
        <w:rPr>
          <w:rFonts w:ascii="Marianne" w:eastAsia="Marianne" w:hAnsi="Marianne" w:cs="Marianne"/>
          <w:sz w:val="20"/>
          <w:szCs w:val="20"/>
          <w:highlight w:val="yellow"/>
        </w:rPr>
      </w:pPr>
      <w:r w:rsidRPr="47E2C184">
        <w:rPr>
          <w:rFonts w:ascii="Marianne" w:eastAsia="Marianne" w:hAnsi="Marianne" w:cs="Marianne"/>
          <w:sz w:val="20"/>
          <w:szCs w:val="20"/>
          <w:highlight w:val="yellow"/>
        </w:rPr>
        <w:t>[Adresse]</w:t>
      </w:r>
    </w:p>
    <w:p w14:paraId="04110076" w14:textId="31424F50" w:rsidR="273C1F56" w:rsidRDefault="273C1F56" w:rsidP="47E2C184">
      <w:pPr>
        <w:spacing w:line="257" w:lineRule="auto"/>
        <w:jc w:val="both"/>
        <w:rPr>
          <w:rFonts w:ascii="Marianne" w:eastAsia="Marianne" w:hAnsi="Marianne" w:cs="Marianne"/>
          <w:sz w:val="20"/>
          <w:szCs w:val="20"/>
          <w:highlight w:val="yellow"/>
        </w:rPr>
      </w:pPr>
      <w:r w:rsidRPr="47E2C184">
        <w:rPr>
          <w:rFonts w:ascii="Marianne" w:eastAsia="Marianne" w:hAnsi="Marianne" w:cs="Marianne"/>
          <w:sz w:val="20"/>
          <w:szCs w:val="20"/>
          <w:highlight w:val="yellow"/>
        </w:rPr>
        <w:t>Représenté par</w:t>
      </w:r>
      <w:r w:rsidR="002038A1">
        <w:rPr>
          <w:rFonts w:ascii="Calibri" w:eastAsia="Marianne" w:hAnsi="Calibri" w:cs="Calibri"/>
          <w:sz w:val="20"/>
          <w:szCs w:val="20"/>
          <w:highlight w:val="yellow"/>
        </w:rPr>
        <w:t> </w:t>
      </w:r>
      <w:r w:rsidR="002038A1">
        <w:rPr>
          <w:rFonts w:ascii="Marianne" w:eastAsia="Marianne" w:hAnsi="Marianne" w:cs="Marianne"/>
          <w:sz w:val="20"/>
          <w:szCs w:val="20"/>
          <w:highlight w:val="yellow"/>
        </w:rPr>
        <w:t xml:space="preserve">: </w:t>
      </w:r>
      <w:r w:rsidRPr="47E2C184">
        <w:rPr>
          <w:rFonts w:ascii="Marianne" w:eastAsia="Marianne" w:hAnsi="Marianne" w:cs="Marianne"/>
          <w:sz w:val="20"/>
          <w:szCs w:val="20"/>
          <w:highlight w:val="yellow"/>
        </w:rPr>
        <w:t>XXX</w:t>
      </w:r>
    </w:p>
    <w:p w14:paraId="57C33A4F" w14:textId="27B2975D" w:rsidR="2E136559" w:rsidRDefault="2E136559" w:rsidP="6AC06067">
      <w:pPr>
        <w:spacing w:line="257" w:lineRule="auto"/>
        <w:jc w:val="both"/>
      </w:pPr>
      <w:r w:rsidRPr="6AC06067">
        <w:rPr>
          <w:rFonts w:ascii="Marianne" w:eastAsia="Marianne" w:hAnsi="Marianne" w:cs="Marianne"/>
          <w:sz w:val="20"/>
          <w:szCs w:val="20"/>
          <w:highlight w:val="yellow"/>
        </w:rPr>
        <w:t>Siret</w:t>
      </w:r>
      <w:r w:rsidR="002038A1">
        <w:rPr>
          <w:rFonts w:ascii="Calibri" w:eastAsia="Marianne" w:hAnsi="Calibri" w:cs="Calibri"/>
          <w:sz w:val="20"/>
          <w:szCs w:val="20"/>
          <w:highlight w:val="yellow"/>
        </w:rPr>
        <w:t> </w:t>
      </w:r>
      <w:r w:rsidR="002038A1">
        <w:rPr>
          <w:rFonts w:ascii="Marianne" w:eastAsia="Marianne" w:hAnsi="Marianne" w:cs="Marianne"/>
          <w:sz w:val="20"/>
          <w:szCs w:val="20"/>
          <w:highlight w:val="yellow"/>
        </w:rPr>
        <w:t xml:space="preserve">: </w:t>
      </w:r>
      <w:r w:rsidRPr="6AC06067">
        <w:rPr>
          <w:rFonts w:ascii="Marianne" w:eastAsia="Marianne" w:hAnsi="Marianne" w:cs="Marianne"/>
          <w:sz w:val="20"/>
          <w:szCs w:val="20"/>
          <w:highlight w:val="yellow"/>
        </w:rPr>
        <w:t>XXX</w:t>
      </w:r>
    </w:p>
    <w:p w14:paraId="26F696F5" w14:textId="5EA7448F" w:rsidR="00490E51" w:rsidRPr="00043353" w:rsidRDefault="002937E4" w:rsidP="009340F7">
      <w:pPr>
        <w:jc w:val="both"/>
        <w:rPr>
          <w:rFonts w:ascii="Marianne" w:hAnsi="Marianne"/>
          <w:b/>
          <w:sz w:val="20"/>
          <w:szCs w:val="20"/>
          <w:u w:val="single"/>
        </w:rPr>
      </w:pPr>
      <w:r w:rsidRPr="00043353">
        <w:rPr>
          <w:rFonts w:ascii="Marianne" w:hAnsi="Marianne"/>
          <w:b/>
          <w:sz w:val="20"/>
          <w:szCs w:val="20"/>
          <w:u w:val="single"/>
        </w:rPr>
        <w:t>Article 2</w:t>
      </w:r>
      <w:r w:rsidR="00655D2C" w:rsidRPr="00043353">
        <w:rPr>
          <w:rFonts w:ascii="Marianne" w:hAnsi="Marianne"/>
          <w:b/>
          <w:sz w:val="20"/>
          <w:szCs w:val="20"/>
          <w:u w:val="single"/>
        </w:rPr>
        <w:t>.</w:t>
      </w:r>
      <w:r w:rsidR="00F24198" w:rsidRPr="00043353">
        <w:rPr>
          <w:rFonts w:ascii="Marianne" w:hAnsi="Marianne"/>
          <w:b/>
          <w:sz w:val="20"/>
          <w:szCs w:val="20"/>
          <w:u w:val="single"/>
        </w:rPr>
        <w:t xml:space="preserve"> </w:t>
      </w:r>
      <w:r w:rsidR="00490E51" w:rsidRPr="00043353">
        <w:rPr>
          <w:rFonts w:ascii="Marianne" w:hAnsi="Marianne"/>
          <w:b/>
          <w:sz w:val="20"/>
          <w:szCs w:val="20"/>
          <w:u w:val="single"/>
        </w:rPr>
        <w:t xml:space="preserve">Objet </w:t>
      </w:r>
      <w:r w:rsidRPr="00043353">
        <w:rPr>
          <w:rFonts w:ascii="Marianne" w:hAnsi="Marianne"/>
          <w:b/>
          <w:sz w:val="20"/>
          <w:szCs w:val="20"/>
          <w:u w:val="single"/>
        </w:rPr>
        <w:t>de la présente convention</w:t>
      </w:r>
    </w:p>
    <w:p w14:paraId="04410A14" w14:textId="7342540D" w:rsidR="00717A9B" w:rsidRPr="00FF3F19" w:rsidRDefault="00717A9B" w:rsidP="009340F7">
      <w:pPr>
        <w:jc w:val="both"/>
        <w:rPr>
          <w:rFonts w:ascii="Marianne" w:hAnsi="Marianne" w:cstheme="minorHAnsi"/>
          <w:sz w:val="20"/>
          <w:szCs w:val="20"/>
        </w:rPr>
      </w:pPr>
      <w:r w:rsidRPr="00FF3F19">
        <w:rPr>
          <w:rFonts w:ascii="Marianne" w:hAnsi="Marianne"/>
          <w:sz w:val="20"/>
          <w:szCs w:val="20"/>
        </w:rPr>
        <w:t xml:space="preserve">La présente convention a pour objet </w:t>
      </w:r>
      <w:r w:rsidR="00566069">
        <w:rPr>
          <w:rFonts w:ascii="Marianne" w:hAnsi="Marianne"/>
          <w:sz w:val="20"/>
          <w:szCs w:val="20"/>
        </w:rPr>
        <w:t>l’accès du</w:t>
      </w:r>
      <w:r w:rsidRPr="00FF3F19">
        <w:rPr>
          <w:rFonts w:ascii="Marianne" w:hAnsi="Marianne"/>
          <w:sz w:val="20"/>
          <w:szCs w:val="20"/>
        </w:rPr>
        <w:t xml:space="preserve"> </w:t>
      </w:r>
      <w:r w:rsidR="00681A95" w:rsidRPr="00FF3F19">
        <w:rPr>
          <w:rFonts w:ascii="Marianne" w:hAnsi="Marianne"/>
          <w:sz w:val="20"/>
          <w:szCs w:val="20"/>
        </w:rPr>
        <w:t>Bénéficiaire</w:t>
      </w:r>
      <w:r w:rsidRPr="00FF3F19">
        <w:rPr>
          <w:rFonts w:ascii="Marianne" w:hAnsi="Marianne"/>
          <w:sz w:val="20"/>
          <w:szCs w:val="20"/>
        </w:rPr>
        <w:t xml:space="preserve"> </w:t>
      </w:r>
      <w:r w:rsidR="00566069">
        <w:rPr>
          <w:rFonts w:ascii="Marianne" w:hAnsi="Marianne"/>
          <w:sz w:val="20"/>
          <w:szCs w:val="20"/>
        </w:rPr>
        <w:t xml:space="preserve">au </w:t>
      </w:r>
      <w:r w:rsidR="00975AD0" w:rsidRPr="00FF3F19">
        <w:rPr>
          <w:rFonts w:ascii="Marianne" w:hAnsi="Marianne"/>
          <w:sz w:val="20"/>
          <w:szCs w:val="20"/>
        </w:rPr>
        <w:t>réseau</w:t>
      </w:r>
      <w:r w:rsidRPr="00FF3F19">
        <w:rPr>
          <w:rFonts w:ascii="Marianne" w:hAnsi="Marianne"/>
          <w:sz w:val="20"/>
          <w:szCs w:val="20"/>
        </w:rPr>
        <w:t xml:space="preserve"> </w:t>
      </w:r>
      <w:r w:rsidR="005C63DA" w:rsidRPr="00FF3F19">
        <w:rPr>
          <w:rFonts w:ascii="Marianne" w:hAnsi="Marianne"/>
          <w:sz w:val="20"/>
          <w:szCs w:val="20"/>
        </w:rPr>
        <w:t>d</w:t>
      </w:r>
      <w:r w:rsidRPr="00FF3F19">
        <w:rPr>
          <w:rFonts w:ascii="Marianne" w:hAnsi="Marianne"/>
          <w:sz w:val="20"/>
          <w:szCs w:val="20"/>
        </w:rPr>
        <w:t>e communication</w:t>
      </w:r>
      <w:r w:rsidR="00975AD0" w:rsidRPr="00FF3F19">
        <w:rPr>
          <w:rFonts w:ascii="Marianne" w:hAnsi="Marianne"/>
          <w:sz w:val="20"/>
          <w:szCs w:val="20"/>
        </w:rPr>
        <w:t xml:space="preserve"> mobile</w:t>
      </w:r>
      <w:r w:rsidRPr="00FF3F19">
        <w:rPr>
          <w:rFonts w:ascii="Marianne" w:hAnsi="Marianne"/>
          <w:sz w:val="20"/>
          <w:szCs w:val="20"/>
        </w:rPr>
        <w:t xml:space="preserve"> critique très haut débit</w:t>
      </w:r>
      <w:r w:rsidR="00975AD0" w:rsidRPr="00FF3F19">
        <w:rPr>
          <w:rFonts w:ascii="Marianne" w:hAnsi="Marianne"/>
          <w:sz w:val="20"/>
          <w:szCs w:val="20"/>
        </w:rPr>
        <w:t xml:space="preserve"> dédié aux missions de sécurité et de </w:t>
      </w:r>
      <w:r w:rsidR="00975AD0" w:rsidRPr="00FF3F19">
        <w:rPr>
          <w:rFonts w:ascii="Marianne" w:hAnsi="Marianne" w:cstheme="minorHAnsi"/>
          <w:sz w:val="20"/>
          <w:szCs w:val="20"/>
        </w:rPr>
        <w:t>secours</w:t>
      </w:r>
      <w:r w:rsidR="002F6A4B">
        <w:rPr>
          <w:rFonts w:ascii="Marianne" w:hAnsi="Marianne" w:cstheme="minorHAnsi"/>
          <w:sz w:val="20"/>
          <w:szCs w:val="20"/>
        </w:rPr>
        <w:t xml:space="preserve"> dénommé</w:t>
      </w:r>
      <w:r w:rsidR="00566069" w:rsidRPr="00FF3F19">
        <w:rPr>
          <w:rFonts w:ascii="Marianne" w:hAnsi="Marianne" w:cstheme="minorHAnsi"/>
          <w:sz w:val="20"/>
          <w:szCs w:val="20"/>
        </w:rPr>
        <w:t xml:space="preserve"> Réseau Radio du Futur (RRF)</w:t>
      </w:r>
      <w:r w:rsidR="00566069">
        <w:rPr>
          <w:rFonts w:ascii="Marianne" w:hAnsi="Marianne" w:cstheme="minorHAnsi"/>
          <w:sz w:val="20"/>
          <w:szCs w:val="20"/>
        </w:rPr>
        <w:t xml:space="preserve">, ainsi qu’aux différents services </w:t>
      </w:r>
      <w:r w:rsidR="00F7017A">
        <w:rPr>
          <w:rFonts w:ascii="Marianne" w:hAnsi="Marianne" w:cstheme="minorHAnsi"/>
          <w:sz w:val="20"/>
          <w:szCs w:val="20"/>
        </w:rPr>
        <w:t xml:space="preserve">de communication </w:t>
      </w:r>
      <w:r w:rsidR="00566069">
        <w:rPr>
          <w:rFonts w:ascii="Marianne" w:hAnsi="Marianne" w:cstheme="minorHAnsi"/>
          <w:sz w:val="20"/>
          <w:szCs w:val="20"/>
        </w:rPr>
        <w:t>associés à ce réseau</w:t>
      </w:r>
      <w:r w:rsidR="0025257A">
        <w:rPr>
          <w:rFonts w:ascii="Marianne" w:hAnsi="Marianne" w:cstheme="minorHAnsi"/>
          <w:sz w:val="20"/>
          <w:szCs w:val="20"/>
        </w:rPr>
        <w:t xml:space="preserve"> </w:t>
      </w:r>
      <w:r w:rsidR="0025257A" w:rsidRPr="00A6107B">
        <w:rPr>
          <w:rFonts w:ascii="Marianne" w:hAnsi="Marianne" w:cstheme="minorHAnsi"/>
          <w:sz w:val="20"/>
          <w:szCs w:val="20"/>
        </w:rPr>
        <w:t>(ci-après dénommés dans leur ensemble « le</w:t>
      </w:r>
      <w:r w:rsidR="00F7017A">
        <w:rPr>
          <w:rFonts w:ascii="Marianne" w:hAnsi="Marianne" w:cstheme="minorHAnsi"/>
          <w:sz w:val="20"/>
          <w:szCs w:val="20"/>
        </w:rPr>
        <w:t>s</w:t>
      </w:r>
      <w:r w:rsidR="0025257A" w:rsidRPr="00A6107B">
        <w:rPr>
          <w:rFonts w:ascii="Marianne" w:hAnsi="Marianne" w:cstheme="minorHAnsi"/>
          <w:sz w:val="20"/>
          <w:szCs w:val="20"/>
        </w:rPr>
        <w:t xml:space="preserve"> </w:t>
      </w:r>
      <w:r w:rsidR="00F7017A">
        <w:rPr>
          <w:rFonts w:ascii="Marianne" w:hAnsi="Marianne" w:cstheme="minorHAnsi"/>
          <w:sz w:val="20"/>
          <w:szCs w:val="20"/>
        </w:rPr>
        <w:t>s</w:t>
      </w:r>
      <w:r w:rsidR="0025257A" w:rsidRPr="00A6107B">
        <w:rPr>
          <w:rFonts w:ascii="Marianne" w:hAnsi="Marianne" w:cstheme="minorHAnsi"/>
          <w:sz w:val="20"/>
          <w:szCs w:val="20"/>
        </w:rPr>
        <w:t>ervice</w:t>
      </w:r>
      <w:r w:rsidR="00F7017A">
        <w:rPr>
          <w:rFonts w:ascii="Marianne" w:hAnsi="Marianne" w:cstheme="minorHAnsi"/>
          <w:sz w:val="20"/>
          <w:szCs w:val="20"/>
        </w:rPr>
        <w:t>s de l’</w:t>
      </w:r>
      <w:r w:rsidR="0025257A" w:rsidRPr="00A6107B">
        <w:rPr>
          <w:rFonts w:ascii="Marianne" w:hAnsi="Marianne" w:cstheme="minorHAnsi"/>
          <w:sz w:val="20"/>
          <w:szCs w:val="20"/>
        </w:rPr>
        <w:t>ACMOSS »)</w:t>
      </w:r>
      <w:r w:rsidR="00A6107B">
        <w:rPr>
          <w:rFonts w:ascii="Marianne" w:hAnsi="Marianne" w:cstheme="minorHAnsi"/>
          <w:sz w:val="20"/>
          <w:szCs w:val="20"/>
        </w:rPr>
        <w:t>.</w:t>
      </w:r>
    </w:p>
    <w:p w14:paraId="1711999F" w14:textId="6071246F" w:rsidR="004C6375" w:rsidRPr="00FF3F19" w:rsidRDefault="00717A9B" w:rsidP="009340F7">
      <w:pPr>
        <w:jc w:val="both"/>
        <w:rPr>
          <w:rFonts w:ascii="Marianne" w:hAnsi="Marianne"/>
          <w:sz w:val="20"/>
          <w:szCs w:val="20"/>
        </w:rPr>
      </w:pPr>
      <w:r w:rsidRPr="00FF3F19">
        <w:rPr>
          <w:rFonts w:ascii="Marianne" w:hAnsi="Marianne"/>
          <w:sz w:val="20"/>
          <w:szCs w:val="20"/>
        </w:rPr>
        <w:t>C</w:t>
      </w:r>
      <w:r w:rsidR="00975AD0" w:rsidRPr="00FF3F19">
        <w:rPr>
          <w:rFonts w:ascii="Marianne" w:hAnsi="Marianne"/>
          <w:sz w:val="20"/>
          <w:szCs w:val="20"/>
        </w:rPr>
        <w:t>onformément à l’article L.32 du code des postes et communications électroniques</w:t>
      </w:r>
      <w:r w:rsidR="002F6A4B">
        <w:rPr>
          <w:rFonts w:ascii="Marianne" w:hAnsi="Marianne"/>
          <w:sz w:val="20"/>
          <w:szCs w:val="20"/>
        </w:rPr>
        <w:t>,</w:t>
      </w:r>
      <w:r w:rsidR="00975AD0" w:rsidRPr="00FF3F19">
        <w:rPr>
          <w:rFonts w:ascii="Marianne" w:hAnsi="Marianne"/>
          <w:sz w:val="20"/>
          <w:szCs w:val="20"/>
        </w:rPr>
        <w:t xml:space="preserve"> c</w:t>
      </w:r>
      <w:r w:rsidRPr="00FF3F19">
        <w:rPr>
          <w:rFonts w:ascii="Marianne" w:hAnsi="Marianne"/>
          <w:sz w:val="20"/>
          <w:szCs w:val="20"/>
        </w:rPr>
        <w:t>e</w:t>
      </w:r>
      <w:r w:rsidR="005C63DA" w:rsidRPr="00FF3F19">
        <w:rPr>
          <w:rFonts w:ascii="Marianne" w:hAnsi="Marianne"/>
          <w:sz w:val="20"/>
          <w:szCs w:val="20"/>
        </w:rPr>
        <w:t xml:space="preserve"> réseau de communication</w:t>
      </w:r>
      <w:r w:rsidRPr="00FF3F19">
        <w:rPr>
          <w:rFonts w:ascii="Marianne" w:hAnsi="Marianne"/>
          <w:sz w:val="20"/>
          <w:szCs w:val="20"/>
        </w:rPr>
        <w:t xml:space="preserve">s mobiles </w:t>
      </w:r>
      <w:r w:rsidR="000768BF" w:rsidRPr="00FF3F19">
        <w:rPr>
          <w:rFonts w:ascii="Marianne" w:hAnsi="Marianne"/>
          <w:sz w:val="20"/>
          <w:szCs w:val="20"/>
        </w:rPr>
        <w:t xml:space="preserve">est </w:t>
      </w:r>
      <w:r w:rsidRPr="00FF3F19">
        <w:rPr>
          <w:rFonts w:ascii="Marianne" w:hAnsi="Marianne"/>
          <w:sz w:val="20"/>
          <w:szCs w:val="20"/>
        </w:rPr>
        <w:t>dédié aux seu</w:t>
      </w:r>
      <w:r w:rsidR="005C63DA" w:rsidRPr="00FF3F19">
        <w:rPr>
          <w:rFonts w:ascii="Marianne" w:hAnsi="Marianne"/>
          <w:sz w:val="20"/>
          <w:szCs w:val="20"/>
        </w:rPr>
        <w:t xml:space="preserve">ls besoins </w:t>
      </w:r>
      <w:r w:rsidR="00F24198" w:rsidRPr="00FF3F19">
        <w:rPr>
          <w:rFonts w:ascii="Marianne" w:hAnsi="Marianne"/>
          <w:sz w:val="20"/>
          <w:szCs w:val="20"/>
        </w:rPr>
        <w:t xml:space="preserve">des services </w:t>
      </w:r>
      <w:r w:rsidR="005C63DA" w:rsidRPr="00FF3F19">
        <w:rPr>
          <w:rFonts w:ascii="Marianne" w:hAnsi="Marianne"/>
          <w:sz w:val="20"/>
          <w:szCs w:val="20"/>
        </w:rPr>
        <w:t>de sécurité et de secours, de protection des populations et de gestion des crises et des catastrophes. Ce réseau est mis à la disposition de ces services dans le cadre des missions relevant de l'Etat, des collectivités territoriales et de leurs groupements, des services d'incendie et de secours, des services d'aide médicale urgente et de tout organisme public ou privé chargé d'une mission de service public dans le domaine du secours</w:t>
      </w:r>
      <w:r w:rsidR="004C6375" w:rsidRPr="00FF3F19">
        <w:rPr>
          <w:rFonts w:ascii="Marianne" w:hAnsi="Marianne"/>
          <w:sz w:val="20"/>
          <w:szCs w:val="20"/>
        </w:rPr>
        <w:t>.</w:t>
      </w:r>
    </w:p>
    <w:p w14:paraId="0686062B" w14:textId="5D31A293" w:rsidR="001A00D5" w:rsidRDefault="00717A9B" w:rsidP="009340F7">
      <w:pPr>
        <w:jc w:val="both"/>
        <w:rPr>
          <w:rFonts w:ascii="Marianne" w:hAnsi="Marianne"/>
          <w:b/>
          <w:sz w:val="20"/>
          <w:szCs w:val="20"/>
          <w:u w:val="single"/>
        </w:rPr>
      </w:pPr>
      <w:r w:rsidRPr="00FF3F19">
        <w:rPr>
          <w:rFonts w:ascii="Marianne" w:hAnsi="Marianne"/>
          <w:sz w:val="20"/>
          <w:szCs w:val="20"/>
        </w:rPr>
        <w:lastRenderedPageBreak/>
        <w:t>L</w:t>
      </w:r>
      <w:r w:rsidR="00566069" w:rsidRPr="00FF3F19">
        <w:rPr>
          <w:rFonts w:ascii="Marianne" w:hAnsi="Marianne"/>
          <w:sz w:val="20"/>
          <w:szCs w:val="20"/>
        </w:rPr>
        <w:t>e contenu de</w:t>
      </w:r>
      <w:r w:rsidR="00A947D2">
        <w:rPr>
          <w:rFonts w:ascii="Marianne" w:hAnsi="Marianne"/>
          <w:sz w:val="20"/>
          <w:szCs w:val="20"/>
        </w:rPr>
        <w:t xml:space="preserve">s abonnements et des </w:t>
      </w:r>
      <w:r w:rsidRPr="00FF3F19">
        <w:rPr>
          <w:rFonts w:ascii="Marianne" w:hAnsi="Marianne"/>
          <w:sz w:val="20"/>
          <w:szCs w:val="20"/>
        </w:rPr>
        <w:t>offre</w:t>
      </w:r>
      <w:r w:rsidR="00A947D2">
        <w:rPr>
          <w:rFonts w:ascii="Marianne" w:hAnsi="Marianne"/>
          <w:sz w:val="20"/>
          <w:szCs w:val="20"/>
        </w:rPr>
        <w:t>s</w:t>
      </w:r>
      <w:r w:rsidRPr="00FF3F19">
        <w:rPr>
          <w:rFonts w:ascii="Marianne" w:hAnsi="Marianne"/>
          <w:sz w:val="20"/>
          <w:szCs w:val="20"/>
        </w:rPr>
        <w:t xml:space="preserve"> de service</w:t>
      </w:r>
      <w:r w:rsidR="00566069" w:rsidRPr="00FF3F19">
        <w:rPr>
          <w:rFonts w:ascii="Marianne" w:hAnsi="Marianne"/>
          <w:sz w:val="20"/>
          <w:szCs w:val="20"/>
        </w:rPr>
        <w:t>s</w:t>
      </w:r>
      <w:r w:rsidR="00A947D2">
        <w:rPr>
          <w:rFonts w:ascii="Marianne" w:hAnsi="Marianne"/>
          <w:sz w:val="20"/>
          <w:szCs w:val="20"/>
        </w:rPr>
        <w:t xml:space="preserve"> associés</w:t>
      </w:r>
      <w:r w:rsidR="00566069" w:rsidRPr="00FF3F19">
        <w:rPr>
          <w:rFonts w:ascii="Marianne" w:hAnsi="Marianne"/>
          <w:sz w:val="20"/>
          <w:szCs w:val="20"/>
        </w:rPr>
        <w:t xml:space="preserve"> auquel accède le Bénéficiaire par la présente adhésion</w:t>
      </w:r>
      <w:r w:rsidRPr="00FF3F19">
        <w:rPr>
          <w:rFonts w:ascii="Marianne" w:hAnsi="Marianne"/>
          <w:sz w:val="20"/>
          <w:szCs w:val="20"/>
        </w:rPr>
        <w:t xml:space="preserve"> </w:t>
      </w:r>
      <w:r w:rsidR="00566069">
        <w:rPr>
          <w:rFonts w:ascii="Marianne" w:hAnsi="Marianne"/>
          <w:sz w:val="20"/>
          <w:szCs w:val="20"/>
        </w:rPr>
        <w:t>au RRF</w:t>
      </w:r>
      <w:r w:rsidR="00B36532">
        <w:rPr>
          <w:rFonts w:ascii="Marianne" w:hAnsi="Marianne"/>
          <w:sz w:val="20"/>
          <w:szCs w:val="20"/>
        </w:rPr>
        <w:t xml:space="preserve"> ainsi que les tarifs sont détaillés dans l’annexe dénommée «</w:t>
      </w:r>
      <w:r w:rsidR="00D85589">
        <w:rPr>
          <w:rFonts w:ascii="Marianne" w:hAnsi="Marianne"/>
          <w:sz w:val="20"/>
          <w:szCs w:val="20"/>
        </w:rPr>
        <w:t xml:space="preserve"> </w:t>
      </w:r>
      <w:r w:rsidR="00B36532">
        <w:rPr>
          <w:rFonts w:ascii="Marianne" w:hAnsi="Marianne"/>
          <w:sz w:val="20"/>
          <w:szCs w:val="20"/>
        </w:rPr>
        <w:t>offr</w:t>
      </w:r>
      <w:r w:rsidR="000877E6">
        <w:rPr>
          <w:rFonts w:ascii="Marianne" w:hAnsi="Marianne"/>
          <w:sz w:val="20"/>
          <w:szCs w:val="20"/>
        </w:rPr>
        <w:t>e</w:t>
      </w:r>
      <w:r w:rsidR="00B36532">
        <w:rPr>
          <w:rFonts w:ascii="Marianne" w:hAnsi="Marianne"/>
          <w:sz w:val="20"/>
          <w:szCs w:val="20"/>
        </w:rPr>
        <w:t xml:space="preserve"> tarifaire</w:t>
      </w:r>
      <w:r w:rsidR="00D85589">
        <w:rPr>
          <w:rFonts w:ascii="Marianne" w:hAnsi="Marianne"/>
          <w:sz w:val="20"/>
          <w:szCs w:val="20"/>
        </w:rPr>
        <w:t xml:space="preserve"> </w:t>
      </w:r>
      <w:r w:rsidR="00B36532">
        <w:rPr>
          <w:rFonts w:ascii="Marianne" w:hAnsi="Marianne" w:cs="Marianne"/>
          <w:sz w:val="20"/>
          <w:szCs w:val="20"/>
        </w:rPr>
        <w:t>»</w:t>
      </w:r>
      <w:r w:rsidR="00B36532">
        <w:rPr>
          <w:rFonts w:ascii="Marianne" w:hAnsi="Marianne"/>
          <w:sz w:val="20"/>
          <w:szCs w:val="20"/>
        </w:rPr>
        <w:t xml:space="preserve">. </w:t>
      </w:r>
    </w:p>
    <w:p w14:paraId="5FE84A5E" w14:textId="27411316" w:rsidR="009340F7" w:rsidRPr="00043353" w:rsidRDefault="008F44F3" w:rsidP="009340F7">
      <w:pPr>
        <w:jc w:val="both"/>
        <w:rPr>
          <w:rFonts w:ascii="Marianne" w:hAnsi="Marianne"/>
          <w:b/>
          <w:sz w:val="20"/>
          <w:szCs w:val="20"/>
          <w:u w:val="single"/>
        </w:rPr>
      </w:pPr>
      <w:r>
        <w:rPr>
          <w:rFonts w:ascii="Marianne" w:hAnsi="Marianne"/>
          <w:b/>
          <w:sz w:val="20"/>
          <w:szCs w:val="20"/>
          <w:u w:val="single"/>
        </w:rPr>
        <w:t>A</w:t>
      </w:r>
      <w:r w:rsidR="00655D2C" w:rsidRPr="00043353">
        <w:rPr>
          <w:rFonts w:ascii="Marianne" w:hAnsi="Marianne"/>
          <w:b/>
          <w:sz w:val="20"/>
          <w:szCs w:val="20"/>
          <w:u w:val="single"/>
        </w:rPr>
        <w:t>rticle 3.</w:t>
      </w:r>
      <w:r w:rsidR="0098201D" w:rsidRPr="00043353">
        <w:rPr>
          <w:rFonts w:ascii="Marianne" w:hAnsi="Marianne"/>
          <w:b/>
          <w:sz w:val="20"/>
          <w:szCs w:val="20"/>
          <w:u w:val="single"/>
        </w:rPr>
        <w:t xml:space="preserve"> </w:t>
      </w:r>
      <w:r w:rsidR="009340F7" w:rsidRPr="00043353">
        <w:rPr>
          <w:rFonts w:ascii="Marianne" w:hAnsi="Marianne"/>
          <w:b/>
          <w:sz w:val="20"/>
          <w:szCs w:val="20"/>
          <w:u w:val="single"/>
        </w:rPr>
        <w:t>Termes du présent contrat</w:t>
      </w:r>
    </w:p>
    <w:p w14:paraId="6D79D595" w14:textId="74490968" w:rsidR="009340F7" w:rsidRPr="00043353" w:rsidRDefault="00655D2C" w:rsidP="00282F70">
      <w:pPr>
        <w:jc w:val="both"/>
        <w:rPr>
          <w:rFonts w:ascii="Marianne" w:hAnsi="Marianne"/>
          <w:sz w:val="20"/>
          <w:szCs w:val="20"/>
          <w:u w:val="single"/>
        </w:rPr>
      </w:pPr>
      <w:r w:rsidRPr="00043353">
        <w:rPr>
          <w:rFonts w:ascii="Marianne" w:hAnsi="Marianne"/>
          <w:sz w:val="20"/>
          <w:szCs w:val="20"/>
          <w:u w:val="single"/>
        </w:rPr>
        <w:t>3</w:t>
      </w:r>
      <w:r w:rsidR="009340F7" w:rsidRPr="00043353">
        <w:rPr>
          <w:rFonts w:ascii="Marianne" w:hAnsi="Marianne"/>
          <w:sz w:val="20"/>
          <w:szCs w:val="20"/>
          <w:u w:val="single"/>
        </w:rPr>
        <w:t xml:space="preserve">.1 </w:t>
      </w:r>
      <w:r w:rsidR="00847A47" w:rsidRPr="00043353">
        <w:rPr>
          <w:rFonts w:ascii="Marianne" w:hAnsi="Marianne"/>
          <w:sz w:val="20"/>
          <w:szCs w:val="20"/>
          <w:u w:val="single"/>
        </w:rPr>
        <w:t xml:space="preserve">Engagements </w:t>
      </w:r>
      <w:r w:rsidR="009340F7" w:rsidRPr="00043353">
        <w:rPr>
          <w:rFonts w:ascii="Marianne" w:hAnsi="Marianne"/>
          <w:sz w:val="20"/>
          <w:szCs w:val="20"/>
          <w:u w:val="single"/>
        </w:rPr>
        <w:t xml:space="preserve">du </w:t>
      </w:r>
      <w:r w:rsidR="00681A95" w:rsidRPr="00043353">
        <w:rPr>
          <w:rFonts w:ascii="Marianne" w:hAnsi="Marianne"/>
          <w:sz w:val="20"/>
          <w:szCs w:val="20"/>
          <w:u w:val="single"/>
        </w:rPr>
        <w:t>Bénéficiaire</w:t>
      </w:r>
    </w:p>
    <w:p w14:paraId="6402F1E5" w14:textId="5795958A" w:rsidR="00A947D2" w:rsidRPr="00043353" w:rsidRDefault="00A947D2" w:rsidP="00282F70">
      <w:pPr>
        <w:jc w:val="both"/>
        <w:rPr>
          <w:rFonts w:ascii="Marianne" w:hAnsi="Marianne"/>
          <w:b/>
          <w:bCs/>
          <w:sz w:val="20"/>
          <w:szCs w:val="20"/>
        </w:rPr>
      </w:pPr>
      <w:r w:rsidRPr="00043353">
        <w:rPr>
          <w:rFonts w:ascii="Marianne" w:hAnsi="Marianne"/>
          <w:b/>
          <w:bCs/>
          <w:sz w:val="20"/>
          <w:szCs w:val="20"/>
        </w:rPr>
        <w:t>3.1.1 Identification</w:t>
      </w:r>
      <w:r w:rsidR="00B36532">
        <w:rPr>
          <w:rFonts w:ascii="Marianne" w:hAnsi="Marianne"/>
          <w:b/>
          <w:bCs/>
          <w:sz w:val="20"/>
          <w:szCs w:val="20"/>
        </w:rPr>
        <w:t xml:space="preserve"> des contacts utiles à la bonne </w:t>
      </w:r>
      <w:r w:rsidR="00F7452C">
        <w:rPr>
          <w:rFonts w:ascii="Marianne" w:hAnsi="Marianne"/>
          <w:b/>
          <w:bCs/>
          <w:sz w:val="20"/>
          <w:szCs w:val="20"/>
        </w:rPr>
        <w:t xml:space="preserve">application </w:t>
      </w:r>
      <w:r w:rsidR="00B36532">
        <w:rPr>
          <w:rFonts w:ascii="Marianne" w:hAnsi="Marianne"/>
          <w:b/>
          <w:bCs/>
          <w:sz w:val="20"/>
          <w:szCs w:val="20"/>
        </w:rPr>
        <w:t xml:space="preserve">de la convention </w:t>
      </w:r>
    </w:p>
    <w:p w14:paraId="36C7FC6F" w14:textId="106EC661" w:rsidR="00A947D2" w:rsidRPr="00A947D2" w:rsidRDefault="00A947D2" w:rsidP="00A947D2">
      <w:pPr>
        <w:jc w:val="both"/>
        <w:rPr>
          <w:rFonts w:ascii="Marianne" w:hAnsi="Marianne"/>
          <w:sz w:val="20"/>
          <w:szCs w:val="20"/>
        </w:rPr>
      </w:pPr>
      <w:r w:rsidRPr="00A947D2">
        <w:rPr>
          <w:rFonts w:ascii="Marianne" w:hAnsi="Marianne"/>
          <w:sz w:val="20"/>
          <w:szCs w:val="20"/>
        </w:rPr>
        <w:t xml:space="preserve">Le </w:t>
      </w:r>
      <w:r>
        <w:rPr>
          <w:rFonts w:ascii="Marianne" w:hAnsi="Marianne"/>
          <w:sz w:val="20"/>
          <w:szCs w:val="20"/>
        </w:rPr>
        <w:t>Bénéficiaire</w:t>
      </w:r>
      <w:r w:rsidRPr="00A947D2">
        <w:rPr>
          <w:rFonts w:ascii="Marianne" w:hAnsi="Marianne"/>
          <w:sz w:val="20"/>
          <w:szCs w:val="20"/>
        </w:rPr>
        <w:t xml:space="preserve"> s’engage à fournir, lors de </w:t>
      </w:r>
      <w:r w:rsidR="00B36532">
        <w:rPr>
          <w:rFonts w:ascii="Marianne" w:hAnsi="Marianne"/>
          <w:sz w:val="20"/>
          <w:szCs w:val="20"/>
        </w:rPr>
        <w:t>la</w:t>
      </w:r>
      <w:r w:rsidRPr="00A947D2">
        <w:rPr>
          <w:rFonts w:ascii="Marianne" w:hAnsi="Marianne"/>
          <w:sz w:val="20"/>
          <w:szCs w:val="20"/>
        </w:rPr>
        <w:t xml:space="preserve"> souscription </w:t>
      </w:r>
      <w:r w:rsidR="00B36532">
        <w:rPr>
          <w:rFonts w:ascii="Marianne" w:hAnsi="Marianne"/>
          <w:sz w:val="20"/>
          <w:szCs w:val="20"/>
        </w:rPr>
        <w:t xml:space="preserve">de la convention </w:t>
      </w:r>
      <w:r w:rsidRPr="00A947D2">
        <w:rPr>
          <w:rFonts w:ascii="Marianne" w:hAnsi="Marianne"/>
          <w:sz w:val="20"/>
          <w:szCs w:val="20"/>
        </w:rPr>
        <w:t>et pendant</w:t>
      </w:r>
      <w:r>
        <w:rPr>
          <w:rFonts w:ascii="Marianne" w:hAnsi="Marianne"/>
          <w:sz w:val="20"/>
          <w:szCs w:val="20"/>
        </w:rPr>
        <w:t xml:space="preserve"> </w:t>
      </w:r>
      <w:r w:rsidRPr="00A947D2">
        <w:rPr>
          <w:rFonts w:ascii="Marianne" w:hAnsi="Marianne"/>
          <w:sz w:val="20"/>
          <w:szCs w:val="20"/>
        </w:rPr>
        <w:t xml:space="preserve">toute </w:t>
      </w:r>
      <w:r w:rsidR="00B36532">
        <w:rPr>
          <w:rFonts w:ascii="Marianne" w:hAnsi="Marianne"/>
          <w:sz w:val="20"/>
          <w:szCs w:val="20"/>
        </w:rPr>
        <w:t>s</w:t>
      </w:r>
      <w:r w:rsidRPr="00A947D2">
        <w:rPr>
          <w:rFonts w:ascii="Marianne" w:hAnsi="Marianne"/>
          <w:sz w:val="20"/>
          <w:szCs w:val="20"/>
        </w:rPr>
        <w:t>a durée d</w:t>
      </w:r>
      <w:r w:rsidR="00B36532">
        <w:rPr>
          <w:rFonts w:ascii="Marianne" w:hAnsi="Marianne"/>
          <w:sz w:val="20"/>
          <w:szCs w:val="20"/>
        </w:rPr>
        <w:t>’application</w:t>
      </w:r>
      <w:r w:rsidRPr="00A947D2">
        <w:rPr>
          <w:rFonts w:ascii="Marianne" w:hAnsi="Marianne"/>
          <w:sz w:val="20"/>
          <w:szCs w:val="20"/>
        </w:rPr>
        <w:t>, des informations d’identification</w:t>
      </w:r>
      <w:r>
        <w:rPr>
          <w:rFonts w:ascii="Marianne" w:hAnsi="Marianne"/>
          <w:sz w:val="20"/>
          <w:szCs w:val="20"/>
        </w:rPr>
        <w:t xml:space="preserve"> </w:t>
      </w:r>
      <w:r w:rsidRPr="00A947D2">
        <w:rPr>
          <w:rFonts w:ascii="Marianne" w:hAnsi="Marianne"/>
          <w:sz w:val="20"/>
          <w:szCs w:val="20"/>
        </w:rPr>
        <w:t>exactes et à jour</w:t>
      </w:r>
      <w:r>
        <w:rPr>
          <w:rFonts w:ascii="Marianne" w:hAnsi="Marianne"/>
          <w:sz w:val="20"/>
          <w:szCs w:val="20"/>
        </w:rPr>
        <w:t xml:space="preserve">. Ces moyens de contact </w:t>
      </w:r>
      <w:r w:rsidRPr="00A947D2">
        <w:rPr>
          <w:rFonts w:ascii="Marianne" w:hAnsi="Marianne"/>
          <w:sz w:val="20"/>
          <w:szCs w:val="20"/>
        </w:rPr>
        <w:t xml:space="preserve">pourront être utilisés par </w:t>
      </w:r>
      <w:r>
        <w:rPr>
          <w:rFonts w:ascii="Marianne" w:hAnsi="Marianne"/>
          <w:sz w:val="20"/>
          <w:szCs w:val="20"/>
        </w:rPr>
        <w:t xml:space="preserve">l’ACMOSS </w:t>
      </w:r>
      <w:r w:rsidRPr="00A947D2">
        <w:rPr>
          <w:rFonts w:ascii="Marianne" w:hAnsi="Marianne"/>
          <w:sz w:val="20"/>
          <w:szCs w:val="20"/>
        </w:rPr>
        <w:t>pour</w:t>
      </w:r>
      <w:r>
        <w:rPr>
          <w:rFonts w:ascii="Marianne" w:hAnsi="Marianne"/>
          <w:sz w:val="20"/>
          <w:szCs w:val="20"/>
        </w:rPr>
        <w:t xml:space="preserve"> </w:t>
      </w:r>
      <w:r w:rsidRPr="00A947D2">
        <w:rPr>
          <w:rFonts w:ascii="Marianne" w:hAnsi="Marianne"/>
          <w:sz w:val="20"/>
          <w:szCs w:val="20"/>
        </w:rPr>
        <w:t xml:space="preserve">communiquer au </w:t>
      </w:r>
      <w:r>
        <w:rPr>
          <w:rFonts w:ascii="Marianne" w:hAnsi="Marianne"/>
          <w:sz w:val="20"/>
          <w:szCs w:val="20"/>
        </w:rPr>
        <w:t>Bénéficiaire</w:t>
      </w:r>
      <w:r w:rsidRPr="00A947D2">
        <w:rPr>
          <w:rFonts w:ascii="Marianne" w:hAnsi="Marianne"/>
          <w:sz w:val="20"/>
          <w:szCs w:val="20"/>
        </w:rPr>
        <w:t xml:space="preserve"> des informations relatives à son offre</w:t>
      </w:r>
      <w:r w:rsidR="00B36532">
        <w:rPr>
          <w:rFonts w:ascii="Marianne" w:hAnsi="Marianne"/>
          <w:sz w:val="20"/>
          <w:szCs w:val="20"/>
        </w:rPr>
        <w:t xml:space="preserve"> de service et aux évolutions qui y seraient apportées. </w:t>
      </w:r>
    </w:p>
    <w:p w14:paraId="0287F231" w14:textId="0B6ED528" w:rsidR="00A947D2" w:rsidRPr="00A6107B" w:rsidRDefault="00A947D2" w:rsidP="003263E8">
      <w:pPr>
        <w:jc w:val="both"/>
        <w:rPr>
          <w:rFonts w:ascii="Marianne" w:hAnsi="Marianne" w:cstheme="minorHAnsi"/>
          <w:sz w:val="20"/>
          <w:szCs w:val="20"/>
        </w:rPr>
      </w:pPr>
      <w:r w:rsidRPr="00A947D2">
        <w:rPr>
          <w:rFonts w:ascii="Marianne" w:hAnsi="Marianne"/>
          <w:sz w:val="20"/>
          <w:szCs w:val="20"/>
        </w:rPr>
        <w:t xml:space="preserve">En outre, le </w:t>
      </w:r>
      <w:r w:rsidR="004C22E6">
        <w:rPr>
          <w:rFonts w:ascii="Marianne" w:hAnsi="Marianne"/>
          <w:sz w:val="20"/>
          <w:szCs w:val="20"/>
        </w:rPr>
        <w:t>Bénéficiaire</w:t>
      </w:r>
      <w:r w:rsidRPr="00A947D2">
        <w:rPr>
          <w:rFonts w:ascii="Marianne" w:hAnsi="Marianne"/>
          <w:sz w:val="20"/>
          <w:szCs w:val="20"/>
        </w:rPr>
        <w:t xml:space="preserve"> s’engage à informer </w:t>
      </w:r>
      <w:r w:rsidR="004C22E6">
        <w:rPr>
          <w:rFonts w:ascii="Marianne" w:hAnsi="Marianne"/>
          <w:sz w:val="20"/>
          <w:szCs w:val="20"/>
        </w:rPr>
        <w:t>l’ACMOSS</w:t>
      </w:r>
      <w:r w:rsidR="00B36532">
        <w:rPr>
          <w:rFonts w:ascii="Marianne" w:hAnsi="Marianne"/>
          <w:sz w:val="20"/>
          <w:szCs w:val="20"/>
        </w:rPr>
        <w:t>,</w:t>
      </w:r>
      <w:r w:rsidRPr="00A947D2">
        <w:rPr>
          <w:rFonts w:ascii="Marianne" w:hAnsi="Marianne"/>
          <w:sz w:val="20"/>
          <w:szCs w:val="20"/>
        </w:rPr>
        <w:t xml:space="preserve"> dans un délai</w:t>
      </w:r>
      <w:r w:rsidR="004C22E6">
        <w:rPr>
          <w:rFonts w:ascii="Marianne" w:hAnsi="Marianne"/>
          <w:sz w:val="20"/>
          <w:szCs w:val="20"/>
        </w:rPr>
        <w:t xml:space="preserve"> </w:t>
      </w:r>
      <w:r w:rsidRPr="00A947D2">
        <w:rPr>
          <w:rFonts w:ascii="Marianne" w:hAnsi="Marianne"/>
          <w:sz w:val="20"/>
          <w:szCs w:val="20"/>
        </w:rPr>
        <w:t>de quinze (15) jours</w:t>
      </w:r>
      <w:r w:rsidR="00B36532">
        <w:rPr>
          <w:rFonts w:ascii="Marianne" w:hAnsi="Marianne"/>
          <w:sz w:val="20"/>
          <w:szCs w:val="20"/>
        </w:rPr>
        <w:t>,</w:t>
      </w:r>
      <w:r w:rsidRPr="00A947D2">
        <w:rPr>
          <w:rFonts w:ascii="Marianne" w:hAnsi="Marianne"/>
          <w:sz w:val="20"/>
          <w:szCs w:val="20"/>
        </w:rPr>
        <w:t xml:space="preserve"> de toute modification de ces informations,</w:t>
      </w:r>
      <w:r w:rsidR="004C22E6">
        <w:rPr>
          <w:rFonts w:ascii="Marianne" w:hAnsi="Marianne"/>
          <w:sz w:val="20"/>
          <w:szCs w:val="20"/>
        </w:rPr>
        <w:t xml:space="preserve"> et notamment de toute modification de sa </w:t>
      </w:r>
      <w:r w:rsidRPr="00A947D2">
        <w:rPr>
          <w:rFonts w:ascii="Marianne" w:hAnsi="Marianne"/>
          <w:sz w:val="20"/>
          <w:szCs w:val="20"/>
        </w:rPr>
        <w:t>domicil</w:t>
      </w:r>
      <w:r w:rsidR="004C22E6">
        <w:rPr>
          <w:rFonts w:ascii="Marianne" w:hAnsi="Marianne"/>
          <w:sz w:val="20"/>
          <w:szCs w:val="20"/>
        </w:rPr>
        <w:t>iation</w:t>
      </w:r>
      <w:r w:rsidRPr="00A947D2">
        <w:rPr>
          <w:rFonts w:ascii="Marianne" w:hAnsi="Marianne"/>
          <w:sz w:val="20"/>
          <w:szCs w:val="20"/>
        </w:rPr>
        <w:t xml:space="preserve"> ou de</w:t>
      </w:r>
      <w:r w:rsidR="004C22E6">
        <w:rPr>
          <w:rFonts w:ascii="Marianne" w:hAnsi="Marianne"/>
          <w:sz w:val="20"/>
          <w:szCs w:val="20"/>
        </w:rPr>
        <w:t xml:space="preserve"> ses </w:t>
      </w:r>
      <w:r w:rsidRPr="00A947D2">
        <w:rPr>
          <w:rFonts w:ascii="Marianne" w:hAnsi="Marianne"/>
          <w:sz w:val="20"/>
          <w:szCs w:val="20"/>
        </w:rPr>
        <w:t>coordonnées bancaires</w:t>
      </w:r>
      <w:r w:rsidR="003263E8">
        <w:rPr>
          <w:rFonts w:ascii="Marianne" w:hAnsi="Marianne"/>
          <w:sz w:val="20"/>
          <w:szCs w:val="20"/>
        </w:rPr>
        <w:t xml:space="preserve"> </w:t>
      </w:r>
      <w:r w:rsidR="003263E8" w:rsidRPr="00A6107B">
        <w:rPr>
          <w:rFonts w:ascii="Marianne" w:hAnsi="Marianne" w:cstheme="minorHAnsi"/>
          <w:sz w:val="20"/>
          <w:szCs w:val="20"/>
        </w:rPr>
        <w:t>lorsqu’il a opté pour un paiement des services du RRF par prélèvement SEPA.</w:t>
      </w:r>
    </w:p>
    <w:p w14:paraId="2A100407" w14:textId="58782CD3" w:rsidR="00200E57" w:rsidRPr="00A6107B" w:rsidRDefault="009E4A9D" w:rsidP="003263E8">
      <w:pPr>
        <w:jc w:val="both"/>
        <w:rPr>
          <w:rFonts w:ascii="Marianne" w:hAnsi="Marianne" w:cstheme="minorHAnsi"/>
          <w:sz w:val="20"/>
          <w:szCs w:val="20"/>
        </w:rPr>
      </w:pPr>
      <w:r w:rsidRPr="00A6107B">
        <w:rPr>
          <w:rFonts w:ascii="Marianne" w:hAnsi="Marianne" w:cstheme="minorHAnsi"/>
          <w:sz w:val="20"/>
          <w:szCs w:val="20"/>
        </w:rPr>
        <w:t>Le Bénéficiaire est seul responsable de l’exactitude des informations qu’il fournit</w:t>
      </w:r>
      <w:r w:rsidR="0031214A" w:rsidRPr="00A6107B">
        <w:rPr>
          <w:rFonts w:ascii="Marianne" w:hAnsi="Marianne" w:cstheme="minorHAnsi"/>
          <w:sz w:val="20"/>
          <w:szCs w:val="20"/>
        </w:rPr>
        <w:t>.</w:t>
      </w:r>
    </w:p>
    <w:p w14:paraId="687C53ED" w14:textId="03561087" w:rsidR="00847A47" w:rsidRPr="00043353" w:rsidRDefault="00997190" w:rsidP="002D639C">
      <w:pPr>
        <w:jc w:val="both"/>
        <w:rPr>
          <w:rFonts w:ascii="Marianne" w:hAnsi="Marianne"/>
          <w:b/>
          <w:bCs/>
          <w:sz w:val="20"/>
          <w:szCs w:val="20"/>
        </w:rPr>
      </w:pPr>
      <w:r w:rsidRPr="00043353">
        <w:rPr>
          <w:rFonts w:ascii="Marianne" w:hAnsi="Marianne"/>
          <w:b/>
          <w:bCs/>
          <w:sz w:val="20"/>
          <w:szCs w:val="20"/>
        </w:rPr>
        <w:t>3.1.2 Souscription et u</w:t>
      </w:r>
      <w:r w:rsidR="00847A47" w:rsidRPr="00043353">
        <w:rPr>
          <w:rFonts w:ascii="Marianne" w:hAnsi="Marianne"/>
          <w:b/>
          <w:bCs/>
          <w:sz w:val="20"/>
          <w:szCs w:val="20"/>
        </w:rPr>
        <w:t>tilisation du service</w:t>
      </w:r>
    </w:p>
    <w:p w14:paraId="1AC583EA" w14:textId="4F1E4306" w:rsidR="002E0EEC" w:rsidRDefault="002E0EEC" w:rsidP="009340F7">
      <w:pPr>
        <w:jc w:val="both"/>
        <w:rPr>
          <w:rFonts w:ascii="Marianne" w:hAnsi="Marianne"/>
          <w:sz w:val="20"/>
          <w:szCs w:val="20"/>
        </w:rPr>
      </w:pPr>
      <w:r>
        <w:rPr>
          <w:rFonts w:ascii="Marianne" w:hAnsi="Marianne"/>
          <w:sz w:val="20"/>
          <w:szCs w:val="20"/>
        </w:rPr>
        <w:t>L</w:t>
      </w:r>
      <w:r w:rsidRPr="00FF3F19">
        <w:rPr>
          <w:rFonts w:ascii="Marianne" w:hAnsi="Marianne"/>
          <w:sz w:val="20"/>
          <w:szCs w:val="20"/>
        </w:rPr>
        <w:t>e Bénéficiaire s</w:t>
      </w:r>
      <w:r>
        <w:rPr>
          <w:rFonts w:ascii="Marianne" w:hAnsi="Marianne"/>
          <w:sz w:val="20"/>
          <w:szCs w:val="20"/>
        </w:rPr>
        <w:t>’engage à souscrire les abonnements et équipements mentionnés en annexe de la présente convention</w:t>
      </w:r>
      <w:r w:rsidRPr="00FF3F19">
        <w:rPr>
          <w:rFonts w:ascii="Marianne" w:hAnsi="Marianne"/>
          <w:sz w:val="20"/>
          <w:szCs w:val="20"/>
        </w:rPr>
        <w:t xml:space="preserve">. </w:t>
      </w:r>
    </w:p>
    <w:p w14:paraId="3EF85778" w14:textId="3A544D70" w:rsidR="00224309" w:rsidRPr="0031214A" w:rsidRDefault="00224309" w:rsidP="00997190">
      <w:pPr>
        <w:jc w:val="both"/>
        <w:rPr>
          <w:rFonts w:ascii="Marianne" w:hAnsi="Marianne"/>
          <w:color w:val="000000" w:themeColor="text1"/>
          <w:sz w:val="20"/>
          <w:szCs w:val="20"/>
        </w:rPr>
      </w:pPr>
      <w:r w:rsidRPr="00FF3F19">
        <w:rPr>
          <w:rFonts w:ascii="Marianne" w:hAnsi="Marianne"/>
          <w:sz w:val="20"/>
          <w:szCs w:val="20"/>
        </w:rPr>
        <w:t>Le</w:t>
      </w:r>
      <w:r>
        <w:rPr>
          <w:rFonts w:ascii="Marianne" w:hAnsi="Marianne"/>
          <w:sz w:val="20"/>
          <w:szCs w:val="20"/>
        </w:rPr>
        <w:t xml:space="preserve">s équipements </w:t>
      </w:r>
      <w:r w:rsidRPr="00224309">
        <w:rPr>
          <w:rFonts w:ascii="Marianne" w:hAnsi="Marianne"/>
          <w:sz w:val="20"/>
          <w:szCs w:val="20"/>
        </w:rPr>
        <w:t xml:space="preserve">inclus dans les abonnements </w:t>
      </w:r>
      <w:r>
        <w:rPr>
          <w:rFonts w:ascii="Marianne" w:hAnsi="Marianne"/>
          <w:sz w:val="20"/>
          <w:szCs w:val="20"/>
        </w:rPr>
        <w:t>souscrits par le</w:t>
      </w:r>
      <w:r w:rsidRPr="00FF3F19">
        <w:rPr>
          <w:rFonts w:ascii="Marianne" w:hAnsi="Marianne"/>
          <w:sz w:val="20"/>
          <w:szCs w:val="20"/>
        </w:rPr>
        <w:t xml:space="preserve"> </w:t>
      </w:r>
      <w:r w:rsidRPr="00224309">
        <w:rPr>
          <w:rFonts w:ascii="Marianne" w:hAnsi="Marianne"/>
          <w:sz w:val="20"/>
          <w:szCs w:val="20"/>
        </w:rPr>
        <w:t xml:space="preserve">Bénéficiaire </w:t>
      </w:r>
      <w:r>
        <w:rPr>
          <w:rFonts w:ascii="Marianne" w:hAnsi="Marianne"/>
          <w:sz w:val="20"/>
          <w:szCs w:val="20"/>
        </w:rPr>
        <w:t>sont mis à sa disposition par l’ACMOSS.</w:t>
      </w:r>
      <w:r w:rsidRPr="00FF3F19">
        <w:rPr>
          <w:rFonts w:ascii="Marianne" w:hAnsi="Marianne"/>
          <w:sz w:val="20"/>
          <w:szCs w:val="20"/>
        </w:rPr>
        <w:t xml:space="preserve"> A ce titre, </w:t>
      </w:r>
      <w:r>
        <w:rPr>
          <w:rFonts w:ascii="Marianne" w:hAnsi="Marianne"/>
          <w:sz w:val="20"/>
          <w:szCs w:val="20"/>
        </w:rPr>
        <w:t>le Bénéficiaire</w:t>
      </w:r>
      <w:r w:rsidRPr="00FF3F19">
        <w:rPr>
          <w:rFonts w:ascii="Marianne" w:hAnsi="Marianne"/>
          <w:sz w:val="20"/>
          <w:szCs w:val="20"/>
        </w:rPr>
        <w:t xml:space="preserve"> est responsable de la commande et de la gestion d</w:t>
      </w:r>
      <w:r>
        <w:rPr>
          <w:rFonts w:ascii="Marianne" w:hAnsi="Marianne"/>
          <w:sz w:val="20"/>
          <w:szCs w:val="20"/>
        </w:rPr>
        <w:t>es</w:t>
      </w:r>
      <w:r w:rsidRPr="00FF3F19">
        <w:rPr>
          <w:rFonts w:ascii="Marianne" w:hAnsi="Marianne"/>
          <w:sz w:val="20"/>
          <w:szCs w:val="20"/>
        </w:rPr>
        <w:t xml:space="preserve"> matériel</w:t>
      </w:r>
      <w:r>
        <w:rPr>
          <w:rFonts w:ascii="Marianne" w:hAnsi="Marianne"/>
          <w:sz w:val="20"/>
          <w:szCs w:val="20"/>
        </w:rPr>
        <w:t>s</w:t>
      </w:r>
      <w:r w:rsidRPr="00FF3F19">
        <w:rPr>
          <w:rFonts w:ascii="Marianne" w:hAnsi="Marianne"/>
          <w:sz w:val="20"/>
          <w:szCs w:val="20"/>
        </w:rPr>
        <w:t xml:space="preserve"> délivré</w:t>
      </w:r>
      <w:r>
        <w:rPr>
          <w:rFonts w:ascii="Marianne" w:hAnsi="Marianne"/>
          <w:sz w:val="20"/>
          <w:szCs w:val="20"/>
        </w:rPr>
        <w:t>s</w:t>
      </w:r>
      <w:r w:rsidRPr="00FF3F19">
        <w:rPr>
          <w:rFonts w:ascii="Marianne" w:hAnsi="Marianne"/>
          <w:sz w:val="20"/>
          <w:szCs w:val="20"/>
        </w:rPr>
        <w:t xml:space="preserve"> aux </w:t>
      </w:r>
      <w:r w:rsidRPr="0031214A">
        <w:rPr>
          <w:rFonts w:ascii="Marianne" w:hAnsi="Marianne"/>
          <w:color w:val="000000" w:themeColor="text1"/>
          <w:sz w:val="20"/>
          <w:szCs w:val="20"/>
        </w:rPr>
        <w:t>personnes physiques agissant sous sa responsabilité.</w:t>
      </w:r>
    </w:p>
    <w:p w14:paraId="26E8664C" w14:textId="5BC5569D" w:rsidR="00997190" w:rsidRPr="0031214A" w:rsidRDefault="00997190" w:rsidP="00997190">
      <w:pPr>
        <w:jc w:val="both"/>
        <w:rPr>
          <w:rFonts w:ascii="Marianne" w:hAnsi="Marianne"/>
          <w:color w:val="000000" w:themeColor="text1"/>
          <w:sz w:val="20"/>
          <w:szCs w:val="20"/>
        </w:rPr>
      </w:pPr>
      <w:r w:rsidRPr="0031214A">
        <w:rPr>
          <w:rFonts w:ascii="Marianne" w:hAnsi="Marianne"/>
          <w:color w:val="000000" w:themeColor="text1"/>
          <w:sz w:val="20"/>
          <w:szCs w:val="20"/>
        </w:rPr>
        <w:t xml:space="preserve">Le Bénéficiaire s’engage à utiliser les services du RRF conformément à l’usage pour lequel </w:t>
      </w:r>
      <w:r w:rsidR="00B36532">
        <w:rPr>
          <w:rFonts w:ascii="Marianne" w:hAnsi="Marianne"/>
          <w:color w:val="000000" w:themeColor="text1"/>
          <w:sz w:val="20"/>
          <w:szCs w:val="20"/>
        </w:rPr>
        <w:t xml:space="preserve">ce réseau </w:t>
      </w:r>
      <w:r w:rsidRPr="0031214A">
        <w:rPr>
          <w:rFonts w:ascii="Marianne" w:hAnsi="Marianne"/>
          <w:color w:val="000000" w:themeColor="text1"/>
          <w:sz w:val="20"/>
          <w:szCs w:val="20"/>
        </w:rPr>
        <w:t>a été défini. À cet égard, le Bénéficiaire est informé que les communications passées</w:t>
      </w:r>
      <w:r w:rsidR="00B36532">
        <w:rPr>
          <w:rFonts w:ascii="Marianne" w:hAnsi="Marianne"/>
          <w:color w:val="000000" w:themeColor="text1"/>
          <w:sz w:val="20"/>
          <w:szCs w:val="20"/>
        </w:rPr>
        <w:t xml:space="preserve"> au moyen des équipements et abonnements mis à disposition par </w:t>
      </w:r>
      <w:r w:rsidR="00FA7AE0">
        <w:rPr>
          <w:rFonts w:ascii="Marianne" w:hAnsi="Marianne"/>
          <w:color w:val="000000" w:themeColor="text1"/>
          <w:sz w:val="20"/>
          <w:szCs w:val="20"/>
        </w:rPr>
        <w:t xml:space="preserve">l’ACMOSS </w:t>
      </w:r>
      <w:r w:rsidR="00FA7AE0" w:rsidRPr="0031214A">
        <w:rPr>
          <w:rFonts w:ascii="Marianne" w:hAnsi="Marianne"/>
          <w:color w:val="000000" w:themeColor="text1"/>
          <w:sz w:val="20"/>
          <w:szCs w:val="20"/>
        </w:rPr>
        <w:t>ne</w:t>
      </w:r>
      <w:r w:rsidRPr="0031214A">
        <w:rPr>
          <w:rFonts w:ascii="Marianne" w:hAnsi="Marianne"/>
          <w:color w:val="000000" w:themeColor="text1"/>
          <w:sz w:val="20"/>
          <w:szCs w:val="20"/>
        </w:rPr>
        <w:t xml:space="preserve"> sont autorisées que pour un usage professionnel, non lucratif, non commercial et </w:t>
      </w:r>
      <w:r w:rsidR="00B36532">
        <w:rPr>
          <w:rFonts w:ascii="Marianne" w:hAnsi="Marianne"/>
          <w:color w:val="000000" w:themeColor="text1"/>
          <w:sz w:val="20"/>
          <w:szCs w:val="20"/>
        </w:rPr>
        <w:t>conforme</w:t>
      </w:r>
      <w:r w:rsidRPr="0031214A">
        <w:rPr>
          <w:rFonts w:ascii="Marianne" w:hAnsi="Marianne"/>
          <w:color w:val="000000" w:themeColor="text1"/>
          <w:sz w:val="20"/>
          <w:szCs w:val="20"/>
        </w:rPr>
        <w:t xml:space="preserve"> aux lois et règlements en vigueur.</w:t>
      </w:r>
    </w:p>
    <w:p w14:paraId="541535E2" w14:textId="37B73BA1" w:rsidR="00997190" w:rsidRPr="0031214A" w:rsidRDefault="00997190" w:rsidP="00997190">
      <w:pPr>
        <w:jc w:val="both"/>
        <w:rPr>
          <w:rFonts w:ascii="Marianne" w:hAnsi="Marianne"/>
          <w:color w:val="000000" w:themeColor="text1"/>
          <w:sz w:val="20"/>
          <w:szCs w:val="20"/>
        </w:rPr>
      </w:pPr>
      <w:r w:rsidRPr="0031214A">
        <w:rPr>
          <w:rFonts w:ascii="Marianne" w:hAnsi="Marianne"/>
          <w:color w:val="000000" w:themeColor="text1"/>
          <w:sz w:val="20"/>
          <w:szCs w:val="20"/>
        </w:rPr>
        <w:t>Tout usage d</w:t>
      </w:r>
      <w:r w:rsidR="00CC20A7" w:rsidRPr="0031214A">
        <w:rPr>
          <w:rFonts w:ascii="Marianne" w:hAnsi="Marianne"/>
          <w:color w:val="000000" w:themeColor="text1"/>
          <w:sz w:val="20"/>
          <w:szCs w:val="20"/>
        </w:rPr>
        <w:t>es s</w:t>
      </w:r>
      <w:r w:rsidRPr="0031214A">
        <w:rPr>
          <w:rFonts w:ascii="Marianne" w:hAnsi="Marianne"/>
          <w:color w:val="000000" w:themeColor="text1"/>
          <w:sz w:val="20"/>
          <w:szCs w:val="20"/>
        </w:rPr>
        <w:t>ervice</w:t>
      </w:r>
      <w:r w:rsidR="00CC20A7" w:rsidRPr="0031214A">
        <w:rPr>
          <w:rFonts w:ascii="Marianne" w:hAnsi="Marianne"/>
          <w:color w:val="000000" w:themeColor="text1"/>
          <w:sz w:val="20"/>
          <w:szCs w:val="20"/>
        </w:rPr>
        <w:t>s du RRF</w:t>
      </w:r>
      <w:r w:rsidRPr="0031214A">
        <w:rPr>
          <w:rFonts w:ascii="Marianne" w:hAnsi="Marianne"/>
          <w:color w:val="000000" w:themeColor="text1"/>
          <w:sz w:val="20"/>
          <w:szCs w:val="20"/>
        </w:rPr>
        <w:t xml:space="preserve"> non conforme à ce qui précède, et, en particulier, tout usage qui serait fait </w:t>
      </w:r>
      <w:r w:rsidR="00CC20A7" w:rsidRPr="0031214A">
        <w:rPr>
          <w:rFonts w:ascii="Marianne" w:hAnsi="Marianne"/>
          <w:color w:val="000000" w:themeColor="text1"/>
          <w:sz w:val="20"/>
          <w:szCs w:val="20"/>
        </w:rPr>
        <w:t>des s</w:t>
      </w:r>
      <w:r w:rsidRPr="0031214A">
        <w:rPr>
          <w:rFonts w:ascii="Marianne" w:hAnsi="Marianne"/>
          <w:color w:val="000000" w:themeColor="text1"/>
          <w:sz w:val="20"/>
          <w:szCs w:val="20"/>
        </w:rPr>
        <w:t>ervice</w:t>
      </w:r>
      <w:r w:rsidR="00CC20A7" w:rsidRPr="0031214A">
        <w:rPr>
          <w:rFonts w:ascii="Marianne" w:hAnsi="Marianne"/>
          <w:color w:val="000000" w:themeColor="text1"/>
          <w:sz w:val="20"/>
          <w:szCs w:val="20"/>
        </w:rPr>
        <w:t>s du RRF</w:t>
      </w:r>
      <w:r w:rsidRPr="0031214A">
        <w:rPr>
          <w:rFonts w:ascii="Marianne" w:hAnsi="Marianne"/>
          <w:color w:val="000000" w:themeColor="text1"/>
          <w:sz w:val="20"/>
          <w:szCs w:val="20"/>
        </w:rPr>
        <w:t xml:space="preserve"> à des fins lucratives ou frauduleuses, constitue un détournement d’usage qui pourra donner lieu à la suspension puis à la </w:t>
      </w:r>
      <w:r w:rsidR="00CC20A7" w:rsidRPr="0031214A">
        <w:rPr>
          <w:rFonts w:ascii="Marianne" w:hAnsi="Marianne"/>
          <w:color w:val="000000" w:themeColor="text1"/>
          <w:sz w:val="20"/>
          <w:szCs w:val="20"/>
        </w:rPr>
        <w:t>résiliation de la c</w:t>
      </w:r>
      <w:r w:rsidRPr="0031214A">
        <w:rPr>
          <w:rFonts w:ascii="Marianne" w:hAnsi="Marianne"/>
          <w:color w:val="000000" w:themeColor="text1"/>
          <w:sz w:val="20"/>
          <w:szCs w:val="20"/>
        </w:rPr>
        <w:t>on</w:t>
      </w:r>
      <w:r w:rsidR="00CC20A7" w:rsidRPr="0031214A">
        <w:rPr>
          <w:rFonts w:ascii="Marianne" w:hAnsi="Marianne"/>
          <w:color w:val="000000" w:themeColor="text1"/>
          <w:sz w:val="20"/>
          <w:szCs w:val="20"/>
        </w:rPr>
        <w:t>vention</w:t>
      </w:r>
      <w:r w:rsidRPr="0031214A">
        <w:rPr>
          <w:rFonts w:ascii="Marianne" w:hAnsi="Marianne"/>
          <w:color w:val="000000" w:themeColor="text1"/>
          <w:sz w:val="20"/>
          <w:szCs w:val="20"/>
        </w:rPr>
        <w:t>.</w:t>
      </w:r>
    </w:p>
    <w:p w14:paraId="7A95E9B8" w14:textId="6AF7214F" w:rsidR="004D38BB" w:rsidRDefault="004D38BB" w:rsidP="00CC20A7">
      <w:pPr>
        <w:jc w:val="both"/>
        <w:rPr>
          <w:rFonts w:ascii="Marianne" w:hAnsi="Marianne"/>
          <w:color w:val="000000" w:themeColor="text1"/>
          <w:sz w:val="20"/>
          <w:szCs w:val="20"/>
        </w:rPr>
      </w:pPr>
      <w:r>
        <w:rPr>
          <w:rFonts w:ascii="Marianne" w:hAnsi="Marianne"/>
          <w:color w:val="000000" w:themeColor="text1"/>
          <w:sz w:val="20"/>
          <w:szCs w:val="20"/>
        </w:rPr>
        <w:t xml:space="preserve">Sauf cas </w:t>
      </w:r>
      <w:r w:rsidR="00F7452C">
        <w:rPr>
          <w:rFonts w:ascii="Marianne" w:hAnsi="Marianne"/>
          <w:color w:val="000000" w:themeColor="text1"/>
          <w:sz w:val="20"/>
          <w:szCs w:val="20"/>
        </w:rPr>
        <w:t>a</w:t>
      </w:r>
      <w:r>
        <w:rPr>
          <w:rFonts w:ascii="Marianne" w:hAnsi="Marianne"/>
          <w:color w:val="000000" w:themeColor="text1"/>
          <w:sz w:val="20"/>
          <w:szCs w:val="20"/>
        </w:rPr>
        <w:t xml:space="preserve">véré de </w:t>
      </w:r>
      <w:r w:rsidR="00F7452C">
        <w:rPr>
          <w:rFonts w:ascii="Marianne" w:hAnsi="Marianne"/>
          <w:color w:val="000000" w:themeColor="text1"/>
          <w:sz w:val="20"/>
          <w:szCs w:val="20"/>
        </w:rPr>
        <w:t>fraude qui</w:t>
      </w:r>
      <w:r>
        <w:rPr>
          <w:rFonts w:ascii="Marianne" w:hAnsi="Marianne"/>
          <w:color w:val="000000" w:themeColor="text1"/>
          <w:sz w:val="20"/>
          <w:szCs w:val="20"/>
        </w:rPr>
        <w:t xml:space="preserve"> ne saurait lui être imputé, l</w:t>
      </w:r>
      <w:r w:rsidR="00CC20A7" w:rsidRPr="0031214A">
        <w:rPr>
          <w:rFonts w:ascii="Marianne" w:hAnsi="Marianne"/>
          <w:color w:val="000000" w:themeColor="text1"/>
          <w:sz w:val="20"/>
          <w:szCs w:val="20"/>
        </w:rPr>
        <w:t xml:space="preserve">e Bénéficiaire est responsable de l’usage de ses numéro(s) </w:t>
      </w:r>
      <w:r w:rsidR="00054765" w:rsidRPr="0031214A">
        <w:rPr>
          <w:rFonts w:ascii="Marianne" w:hAnsi="Marianne"/>
          <w:color w:val="000000" w:themeColor="text1"/>
          <w:sz w:val="20"/>
          <w:szCs w:val="20"/>
        </w:rPr>
        <w:t>d’appel</w:t>
      </w:r>
      <w:r w:rsidR="00CC20A7" w:rsidRPr="0031214A">
        <w:rPr>
          <w:rFonts w:ascii="Marianne" w:hAnsi="Marianne"/>
          <w:color w:val="000000" w:themeColor="text1"/>
          <w:sz w:val="20"/>
          <w:szCs w:val="20"/>
        </w:rPr>
        <w:t>(s</w:t>
      </w:r>
      <w:r w:rsidR="009F0129" w:rsidRPr="0031214A">
        <w:rPr>
          <w:rFonts w:ascii="Marianne" w:hAnsi="Marianne"/>
          <w:color w:val="000000" w:themeColor="text1"/>
          <w:sz w:val="20"/>
          <w:szCs w:val="20"/>
        </w:rPr>
        <w:t>),</w:t>
      </w:r>
      <w:r w:rsidR="009F0129">
        <w:rPr>
          <w:rFonts w:ascii="Marianne" w:hAnsi="Marianne"/>
          <w:color w:val="000000" w:themeColor="text1"/>
          <w:sz w:val="20"/>
          <w:szCs w:val="20"/>
        </w:rPr>
        <w:t xml:space="preserve"> </w:t>
      </w:r>
      <w:r w:rsidR="009F0129" w:rsidRPr="0031214A">
        <w:rPr>
          <w:rFonts w:ascii="Marianne" w:hAnsi="Marianne"/>
          <w:color w:val="000000" w:themeColor="text1"/>
          <w:sz w:val="20"/>
          <w:szCs w:val="20"/>
        </w:rPr>
        <w:t>identifiant</w:t>
      </w:r>
      <w:r w:rsidR="00CC20A7" w:rsidRPr="0031214A">
        <w:rPr>
          <w:rFonts w:ascii="Marianne" w:hAnsi="Marianne"/>
          <w:color w:val="000000" w:themeColor="text1"/>
          <w:sz w:val="20"/>
          <w:szCs w:val="20"/>
        </w:rPr>
        <w:t>(s), mot(s) de passe et plus généralement de tout</w:t>
      </w:r>
      <w:r>
        <w:rPr>
          <w:rFonts w:ascii="Marianne" w:hAnsi="Marianne"/>
          <w:color w:val="000000" w:themeColor="text1"/>
          <w:sz w:val="20"/>
          <w:szCs w:val="20"/>
        </w:rPr>
        <w:t>e donnée relative</w:t>
      </w:r>
      <w:r w:rsidR="00CC20A7" w:rsidRPr="0031214A">
        <w:rPr>
          <w:rFonts w:ascii="Marianne" w:hAnsi="Marianne"/>
          <w:color w:val="000000" w:themeColor="text1"/>
          <w:sz w:val="20"/>
          <w:szCs w:val="20"/>
        </w:rPr>
        <w:t xml:space="preserve"> </w:t>
      </w:r>
      <w:r w:rsidR="00054765" w:rsidRPr="0031214A">
        <w:rPr>
          <w:rFonts w:ascii="Marianne" w:hAnsi="Marianne"/>
          <w:color w:val="000000" w:themeColor="text1"/>
          <w:sz w:val="20"/>
          <w:szCs w:val="20"/>
        </w:rPr>
        <w:t>à l’accès aux services du RRF</w:t>
      </w:r>
      <w:r w:rsidR="003B0799">
        <w:rPr>
          <w:rFonts w:ascii="Marianne" w:hAnsi="Marianne"/>
          <w:color w:val="000000" w:themeColor="text1"/>
          <w:sz w:val="20"/>
          <w:szCs w:val="20"/>
        </w:rPr>
        <w:t>.</w:t>
      </w:r>
      <w:r w:rsidR="00CC20A7" w:rsidRPr="0031214A">
        <w:rPr>
          <w:rFonts w:ascii="Marianne" w:hAnsi="Marianne"/>
          <w:color w:val="000000" w:themeColor="text1"/>
          <w:sz w:val="20"/>
          <w:szCs w:val="20"/>
        </w:rPr>
        <w:t xml:space="preserve"> </w:t>
      </w:r>
      <w:r>
        <w:rPr>
          <w:rFonts w:ascii="Marianne" w:hAnsi="Marianne"/>
          <w:color w:val="000000" w:themeColor="text1"/>
          <w:sz w:val="20"/>
          <w:szCs w:val="20"/>
        </w:rPr>
        <w:t xml:space="preserve">Le Bénéficiaire </w:t>
      </w:r>
      <w:r w:rsidR="00B36532">
        <w:rPr>
          <w:rFonts w:ascii="Marianne" w:hAnsi="Marianne"/>
          <w:color w:val="000000" w:themeColor="text1"/>
          <w:sz w:val="20"/>
          <w:szCs w:val="20"/>
        </w:rPr>
        <w:t xml:space="preserve">s’engage à préserver la confidentialité </w:t>
      </w:r>
      <w:r>
        <w:rPr>
          <w:rFonts w:ascii="Marianne" w:hAnsi="Marianne"/>
          <w:color w:val="000000" w:themeColor="text1"/>
          <w:sz w:val="20"/>
          <w:szCs w:val="20"/>
        </w:rPr>
        <w:t xml:space="preserve">de ces informations et </w:t>
      </w:r>
      <w:r w:rsidR="00B36532">
        <w:rPr>
          <w:rFonts w:ascii="Marianne" w:hAnsi="Marianne"/>
          <w:color w:val="000000" w:themeColor="text1"/>
          <w:sz w:val="20"/>
          <w:szCs w:val="20"/>
        </w:rPr>
        <w:t>à la transmettre uniq</w:t>
      </w:r>
      <w:r>
        <w:rPr>
          <w:rFonts w:ascii="Marianne" w:hAnsi="Marianne"/>
          <w:color w:val="000000" w:themeColor="text1"/>
          <w:sz w:val="20"/>
          <w:szCs w:val="20"/>
        </w:rPr>
        <w:t xml:space="preserve">uement </w:t>
      </w:r>
      <w:r w:rsidR="00B36532">
        <w:rPr>
          <w:rFonts w:ascii="Marianne" w:hAnsi="Marianne"/>
          <w:color w:val="000000" w:themeColor="text1"/>
          <w:sz w:val="20"/>
          <w:szCs w:val="20"/>
        </w:rPr>
        <w:t>à ses membres ou représentan</w:t>
      </w:r>
      <w:r>
        <w:rPr>
          <w:rFonts w:ascii="Marianne" w:hAnsi="Marianne"/>
          <w:color w:val="000000" w:themeColor="text1"/>
          <w:sz w:val="20"/>
          <w:szCs w:val="20"/>
        </w:rPr>
        <w:t>t</w:t>
      </w:r>
      <w:r w:rsidR="00B36532">
        <w:rPr>
          <w:rFonts w:ascii="Marianne" w:hAnsi="Marianne"/>
          <w:color w:val="000000" w:themeColor="text1"/>
          <w:sz w:val="20"/>
          <w:szCs w:val="20"/>
        </w:rPr>
        <w:t>s dont le bes</w:t>
      </w:r>
      <w:r>
        <w:rPr>
          <w:rFonts w:ascii="Marianne" w:hAnsi="Marianne"/>
          <w:color w:val="000000" w:themeColor="text1"/>
          <w:sz w:val="20"/>
          <w:szCs w:val="20"/>
        </w:rPr>
        <w:t>o</w:t>
      </w:r>
      <w:r w:rsidR="00B36532">
        <w:rPr>
          <w:rFonts w:ascii="Marianne" w:hAnsi="Marianne"/>
          <w:color w:val="000000" w:themeColor="text1"/>
          <w:sz w:val="20"/>
          <w:szCs w:val="20"/>
        </w:rPr>
        <w:t xml:space="preserve">in d’en connaitre est avéré. </w:t>
      </w:r>
    </w:p>
    <w:p w14:paraId="787ABA94" w14:textId="057BD753" w:rsidR="00CC20A7" w:rsidRPr="00A6107B" w:rsidRDefault="004D38BB" w:rsidP="00CC20A7">
      <w:pPr>
        <w:jc w:val="both"/>
        <w:rPr>
          <w:rFonts w:ascii="Marianne" w:hAnsi="Marianne" w:cstheme="minorHAnsi"/>
          <w:sz w:val="20"/>
          <w:szCs w:val="20"/>
        </w:rPr>
      </w:pPr>
      <w:r>
        <w:rPr>
          <w:rFonts w:ascii="Marianne" w:hAnsi="Marianne"/>
          <w:color w:val="000000" w:themeColor="text1"/>
          <w:sz w:val="20"/>
          <w:szCs w:val="20"/>
        </w:rPr>
        <w:t>L’</w:t>
      </w:r>
      <w:r w:rsidR="00CC20A7" w:rsidRPr="0031214A">
        <w:rPr>
          <w:rFonts w:ascii="Marianne" w:hAnsi="Marianne"/>
          <w:color w:val="000000" w:themeColor="text1"/>
          <w:sz w:val="20"/>
          <w:szCs w:val="20"/>
        </w:rPr>
        <w:t xml:space="preserve">ACMOSS ne saurait être responsable des </w:t>
      </w:r>
      <w:r w:rsidR="00CC20A7" w:rsidRPr="00A6107B">
        <w:rPr>
          <w:rFonts w:ascii="Marianne" w:hAnsi="Marianne" w:cstheme="minorHAnsi"/>
          <w:sz w:val="20"/>
          <w:szCs w:val="20"/>
        </w:rPr>
        <w:t>conséquences que pourrait avoir toute divulgation par le Bénéficiaire de ces codes et/ou identifiant à un tiers</w:t>
      </w:r>
      <w:r>
        <w:rPr>
          <w:rFonts w:ascii="Marianne" w:hAnsi="Marianne" w:cstheme="minorHAnsi"/>
          <w:sz w:val="20"/>
          <w:szCs w:val="20"/>
        </w:rPr>
        <w:t xml:space="preserve"> non légitime</w:t>
      </w:r>
      <w:r w:rsidR="00CC20A7" w:rsidRPr="00A6107B">
        <w:rPr>
          <w:rFonts w:ascii="Marianne" w:hAnsi="Marianne" w:cstheme="minorHAnsi"/>
          <w:sz w:val="20"/>
          <w:szCs w:val="20"/>
        </w:rPr>
        <w:t>.</w:t>
      </w:r>
    </w:p>
    <w:p w14:paraId="048E1D79" w14:textId="0C4B0622" w:rsidR="00571DDB" w:rsidRPr="00A6107B" w:rsidRDefault="00CC20A7" w:rsidP="00571DDB">
      <w:pPr>
        <w:autoSpaceDE w:val="0"/>
        <w:autoSpaceDN w:val="0"/>
        <w:adjustRightInd w:val="0"/>
        <w:spacing w:after="0" w:line="240" w:lineRule="auto"/>
        <w:jc w:val="both"/>
        <w:rPr>
          <w:rFonts w:ascii="Marianne" w:hAnsi="Marianne" w:cstheme="minorHAnsi"/>
          <w:sz w:val="20"/>
          <w:szCs w:val="20"/>
        </w:rPr>
      </w:pPr>
      <w:r w:rsidRPr="00A6107B">
        <w:rPr>
          <w:rFonts w:ascii="Marianne" w:hAnsi="Marianne" w:cstheme="minorHAnsi"/>
          <w:sz w:val="20"/>
          <w:szCs w:val="20"/>
        </w:rPr>
        <w:t xml:space="preserve">Le Bénéficiaire est informé qu’il est responsable de tout préjudice causé par lui-même à </w:t>
      </w:r>
      <w:r w:rsidR="00054765" w:rsidRPr="00A6107B">
        <w:rPr>
          <w:rFonts w:ascii="Marianne" w:hAnsi="Marianne" w:cstheme="minorHAnsi"/>
          <w:sz w:val="20"/>
          <w:szCs w:val="20"/>
        </w:rPr>
        <w:t>l</w:t>
      </w:r>
      <w:r w:rsidRPr="00A6107B">
        <w:rPr>
          <w:rFonts w:ascii="Marianne" w:hAnsi="Marianne" w:cstheme="minorHAnsi"/>
          <w:sz w:val="20"/>
          <w:szCs w:val="20"/>
        </w:rPr>
        <w:t>’ACMOSS ou à des tiers du fait de son utilisation d</w:t>
      </w:r>
      <w:r w:rsidR="00054765" w:rsidRPr="00A6107B">
        <w:rPr>
          <w:rFonts w:ascii="Marianne" w:hAnsi="Marianne" w:cstheme="minorHAnsi"/>
          <w:sz w:val="20"/>
          <w:szCs w:val="20"/>
        </w:rPr>
        <w:t>es services d</w:t>
      </w:r>
      <w:r w:rsidRPr="00A6107B">
        <w:rPr>
          <w:rFonts w:ascii="Marianne" w:hAnsi="Marianne" w:cstheme="minorHAnsi"/>
          <w:sz w:val="20"/>
          <w:szCs w:val="20"/>
        </w:rPr>
        <w:t xml:space="preserve">u </w:t>
      </w:r>
      <w:r w:rsidR="00054765" w:rsidRPr="00A6107B">
        <w:rPr>
          <w:rFonts w:ascii="Marianne" w:hAnsi="Marianne" w:cstheme="minorHAnsi"/>
          <w:sz w:val="20"/>
          <w:szCs w:val="20"/>
        </w:rPr>
        <w:t>RRF</w:t>
      </w:r>
      <w:r w:rsidRPr="00A6107B">
        <w:rPr>
          <w:rFonts w:ascii="Marianne" w:hAnsi="Marianne" w:cstheme="minorHAnsi"/>
          <w:sz w:val="20"/>
          <w:szCs w:val="20"/>
        </w:rPr>
        <w:t>.</w:t>
      </w:r>
      <w:r w:rsidR="00571DDB" w:rsidRPr="00A6107B">
        <w:rPr>
          <w:rFonts w:ascii="Marianne" w:hAnsi="Marianne" w:cstheme="minorHAnsi"/>
          <w:sz w:val="20"/>
          <w:szCs w:val="20"/>
        </w:rPr>
        <w:t xml:space="preserve"> Le Bénéficiaire est responsable des faits, agissements ou omissions de ses utilisateurs, dans le cadre et en dehors </w:t>
      </w:r>
      <w:r w:rsidR="00571DDB" w:rsidRPr="00A6107B">
        <w:rPr>
          <w:rFonts w:ascii="Marianne" w:hAnsi="Marianne" w:cstheme="minorHAnsi"/>
          <w:sz w:val="20"/>
          <w:szCs w:val="20"/>
        </w:rPr>
        <w:lastRenderedPageBreak/>
        <w:t>de leurs fonctions, notamment en cas d’utilisation excessive ou abusive d</w:t>
      </w:r>
      <w:r w:rsidR="00F7017A">
        <w:rPr>
          <w:rFonts w:ascii="Marianne" w:hAnsi="Marianne" w:cstheme="minorHAnsi"/>
          <w:sz w:val="20"/>
          <w:szCs w:val="20"/>
        </w:rPr>
        <w:t>es</w:t>
      </w:r>
      <w:r w:rsidR="00571DDB" w:rsidRPr="00A6107B">
        <w:rPr>
          <w:rFonts w:ascii="Marianne" w:hAnsi="Marianne" w:cstheme="minorHAnsi"/>
          <w:sz w:val="20"/>
          <w:szCs w:val="20"/>
        </w:rPr>
        <w:t xml:space="preserve"> </w:t>
      </w:r>
      <w:r w:rsidR="00F7017A">
        <w:rPr>
          <w:rFonts w:ascii="Marianne" w:hAnsi="Marianne" w:cstheme="minorHAnsi"/>
          <w:sz w:val="20"/>
          <w:szCs w:val="20"/>
        </w:rPr>
        <w:t>services de l’ACMOSS</w:t>
      </w:r>
      <w:r w:rsidR="00571DDB" w:rsidRPr="00A6107B">
        <w:rPr>
          <w:rFonts w:ascii="Marianne" w:hAnsi="Marianne" w:cstheme="minorHAnsi"/>
          <w:sz w:val="20"/>
          <w:szCs w:val="20"/>
        </w:rPr>
        <w:t>.</w:t>
      </w:r>
    </w:p>
    <w:p w14:paraId="320270E3" w14:textId="77777777" w:rsidR="00571DDB" w:rsidRPr="00A6107B" w:rsidRDefault="00571DDB" w:rsidP="00571DDB">
      <w:pPr>
        <w:autoSpaceDE w:val="0"/>
        <w:autoSpaceDN w:val="0"/>
        <w:adjustRightInd w:val="0"/>
        <w:spacing w:after="0" w:line="240" w:lineRule="auto"/>
        <w:jc w:val="both"/>
        <w:rPr>
          <w:rFonts w:ascii="Marianne" w:hAnsi="Marianne" w:cstheme="minorHAnsi"/>
          <w:sz w:val="20"/>
          <w:szCs w:val="20"/>
        </w:rPr>
      </w:pPr>
    </w:p>
    <w:p w14:paraId="4FB0B673" w14:textId="06E55126" w:rsidR="002746C6" w:rsidRPr="000877E6" w:rsidRDefault="004D38BB" w:rsidP="00F2023B">
      <w:pPr>
        <w:jc w:val="both"/>
        <w:rPr>
          <w:rFonts w:ascii="Marianne" w:hAnsi="Marianne" w:cstheme="minorHAnsi"/>
          <w:sz w:val="20"/>
          <w:szCs w:val="20"/>
        </w:rPr>
      </w:pPr>
      <w:r>
        <w:rPr>
          <w:rFonts w:ascii="Marianne" w:hAnsi="Marianne" w:cstheme="minorHAnsi"/>
          <w:sz w:val="20"/>
          <w:szCs w:val="20"/>
        </w:rPr>
        <w:t>Notamment, l</w:t>
      </w:r>
      <w:r w:rsidR="006A1A73" w:rsidRPr="00A6107B">
        <w:rPr>
          <w:rFonts w:ascii="Marianne" w:hAnsi="Marianne" w:cstheme="minorHAnsi"/>
          <w:sz w:val="20"/>
          <w:szCs w:val="20"/>
        </w:rPr>
        <w:t xml:space="preserve">e Bénéficiaire est entièrement responsable de tout acte ou omission de ses utilisateurs en contravention aux droits d’auteur attachés aux </w:t>
      </w:r>
      <w:r>
        <w:rPr>
          <w:rFonts w:ascii="Marianne" w:hAnsi="Marianne" w:cstheme="minorHAnsi"/>
          <w:sz w:val="20"/>
          <w:szCs w:val="20"/>
        </w:rPr>
        <w:t>l</w:t>
      </w:r>
      <w:r w:rsidR="006A1A73" w:rsidRPr="00A6107B">
        <w:rPr>
          <w:rFonts w:ascii="Marianne" w:hAnsi="Marianne" w:cstheme="minorHAnsi"/>
          <w:sz w:val="20"/>
          <w:szCs w:val="20"/>
        </w:rPr>
        <w:t xml:space="preserve">ogiciels mis à </w:t>
      </w:r>
      <w:r>
        <w:rPr>
          <w:rFonts w:ascii="Marianne" w:hAnsi="Marianne" w:cstheme="minorHAnsi"/>
          <w:sz w:val="20"/>
          <w:szCs w:val="20"/>
        </w:rPr>
        <w:t xml:space="preserve">sa </w:t>
      </w:r>
      <w:r w:rsidR="006A1A73" w:rsidRPr="00A6107B">
        <w:rPr>
          <w:rFonts w:ascii="Marianne" w:hAnsi="Marianne" w:cstheme="minorHAnsi"/>
          <w:sz w:val="20"/>
          <w:szCs w:val="20"/>
        </w:rPr>
        <w:t>disposition</w:t>
      </w:r>
      <w:r w:rsidR="00C5579F" w:rsidRPr="00A6107B">
        <w:rPr>
          <w:rFonts w:ascii="Marianne" w:hAnsi="Marianne" w:cstheme="minorHAnsi"/>
          <w:sz w:val="20"/>
          <w:szCs w:val="20"/>
        </w:rPr>
        <w:t>.</w:t>
      </w:r>
    </w:p>
    <w:p w14:paraId="2BCCE327" w14:textId="35E28F8A" w:rsidR="004278E3" w:rsidRPr="00B80BF0" w:rsidRDefault="004278E3" w:rsidP="004278E3">
      <w:pPr>
        <w:jc w:val="both"/>
        <w:rPr>
          <w:rFonts w:ascii="Marianne" w:hAnsi="Marianne"/>
          <w:b/>
          <w:bCs/>
          <w:sz w:val="20"/>
          <w:szCs w:val="20"/>
        </w:rPr>
      </w:pPr>
      <w:r w:rsidRPr="00B80BF0">
        <w:rPr>
          <w:rFonts w:ascii="Marianne" w:hAnsi="Marianne"/>
          <w:b/>
          <w:bCs/>
          <w:sz w:val="20"/>
          <w:szCs w:val="20"/>
        </w:rPr>
        <w:t xml:space="preserve">3.1.3 </w:t>
      </w:r>
      <w:r>
        <w:rPr>
          <w:rFonts w:ascii="Marianne" w:hAnsi="Marianne"/>
          <w:b/>
          <w:bCs/>
          <w:sz w:val="20"/>
          <w:szCs w:val="20"/>
        </w:rPr>
        <w:t xml:space="preserve">Utilisation </w:t>
      </w:r>
      <w:r w:rsidR="00D35C00">
        <w:rPr>
          <w:rFonts w:ascii="Marianne" w:hAnsi="Marianne"/>
          <w:b/>
          <w:bCs/>
          <w:sz w:val="20"/>
          <w:szCs w:val="20"/>
        </w:rPr>
        <w:t>professionnelle d</w:t>
      </w:r>
      <w:r w:rsidR="002746C6">
        <w:rPr>
          <w:rFonts w:ascii="Marianne" w:hAnsi="Marianne"/>
          <w:b/>
          <w:bCs/>
          <w:sz w:val="20"/>
          <w:szCs w:val="20"/>
        </w:rPr>
        <w:t>es</w:t>
      </w:r>
      <w:r w:rsidR="00D35C00">
        <w:rPr>
          <w:rFonts w:ascii="Marianne" w:hAnsi="Marianne"/>
          <w:b/>
          <w:bCs/>
          <w:sz w:val="20"/>
          <w:szCs w:val="20"/>
        </w:rPr>
        <w:t xml:space="preserve"> service</w:t>
      </w:r>
      <w:r w:rsidR="001E5572">
        <w:rPr>
          <w:rFonts w:ascii="Marianne" w:hAnsi="Marianne"/>
          <w:b/>
          <w:bCs/>
          <w:sz w:val="20"/>
          <w:szCs w:val="20"/>
        </w:rPr>
        <w:t>s</w:t>
      </w:r>
      <w:r w:rsidR="00D35C00">
        <w:rPr>
          <w:rFonts w:ascii="Marianne" w:hAnsi="Marianne"/>
          <w:b/>
          <w:bCs/>
          <w:sz w:val="20"/>
          <w:szCs w:val="20"/>
        </w:rPr>
        <w:t xml:space="preserve"> </w:t>
      </w:r>
      <w:r w:rsidR="002746C6">
        <w:rPr>
          <w:rFonts w:ascii="Marianne" w:hAnsi="Marianne"/>
          <w:b/>
          <w:bCs/>
          <w:sz w:val="20"/>
          <w:szCs w:val="20"/>
        </w:rPr>
        <w:t>de l’ACMOSS</w:t>
      </w:r>
    </w:p>
    <w:p w14:paraId="591B360E" w14:textId="6351F906" w:rsidR="002746C6" w:rsidRDefault="004278E3" w:rsidP="004278E3">
      <w:pPr>
        <w:jc w:val="both"/>
        <w:rPr>
          <w:rFonts w:ascii="Marianne" w:hAnsi="Marianne" w:cstheme="minorHAnsi"/>
          <w:sz w:val="20"/>
          <w:szCs w:val="20"/>
        </w:rPr>
      </w:pPr>
      <w:r w:rsidRPr="00A4044D">
        <w:rPr>
          <w:rFonts w:ascii="Marianne" w:hAnsi="Marianne" w:cstheme="minorHAnsi"/>
          <w:sz w:val="20"/>
          <w:szCs w:val="20"/>
        </w:rPr>
        <w:t xml:space="preserve">Le </w:t>
      </w:r>
      <w:r w:rsidR="002746C6">
        <w:rPr>
          <w:rFonts w:ascii="Marianne" w:hAnsi="Marianne" w:cstheme="minorHAnsi"/>
          <w:sz w:val="20"/>
          <w:szCs w:val="20"/>
        </w:rPr>
        <w:t>B</w:t>
      </w:r>
      <w:r w:rsidRPr="00A4044D">
        <w:rPr>
          <w:rFonts w:ascii="Marianne" w:hAnsi="Marianne" w:cstheme="minorHAnsi"/>
          <w:sz w:val="20"/>
          <w:szCs w:val="20"/>
        </w:rPr>
        <w:t xml:space="preserve">énéficiaire s'engage à une utilisation </w:t>
      </w:r>
      <w:r w:rsidR="00BA0669">
        <w:rPr>
          <w:rFonts w:ascii="Marianne" w:hAnsi="Marianne" w:cstheme="minorHAnsi"/>
          <w:sz w:val="20"/>
          <w:szCs w:val="20"/>
        </w:rPr>
        <w:t xml:space="preserve">professionnelle, </w:t>
      </w:r>
      <w:r w:rsidRPr="00A4044D">
        <w:rPr>
          <w:rFonts w:ascii="Marianne" w:hAnsi="Marianne" w:cstheme="minorHAnsi"/>
          <w:sz w:val="20"/>
          <w:szCs w:val="20"/>
        </w:rPr>
        <w:t>raisonnable et non abusive d</w:t>
      </w:r>
      <w:r w:rsidR="002746C6">
        <w:rPr>
          <w:rFonts w:ascii="Marianne" w:hAnsi="Marianne" w:cstheme="minorHAnsi"/>
          <w:sz w:val="20"/>
          <w:szCs w:val="20"/>
        </w:rPr>
        <w:t>es</w:t>
      </w:r>
      <w:r w:rsidRPr="00A4044D">
        <w:rPr>
          <w:rFonts w:ascii="Marianne" w:hAnsi="Marianne" w:cstheme="minorHAnsi"/>
          <w:sz w:val="20"/>
          <w:szCs w:val="20"/>
        </w:rPr>
        <w:t xml:space="preserve"> service</w:t>
      </w:r>
      <w:r w:rsidR="002746C6">
        <w:rPr>
          <w:rFonts w:ascii="Marianne" w:hAnsi="Marianne" w:cstheme="minorHAnsi"/>
          <w:sz w:val="20"/>
          <w:szCs w:val="20"/>
        </w:rPr>
        <w:t>s</w:t>
      </w:r>
      <w:r w:rsidRPr="00A4044D">
        <w:rPr>
          <w:rFonts w:ascii="Marianne" w:hAnsi="Marianne" w:cstheme="minorHAnsi"/>
          <w:sz w:val="20"/>
          <w:szCs w:val="20"/>
        </w:rPr>
        <w:t xml:space="preserve"> </w:t>
      </w:r>
      <w:r w:rsidR="002746C6">
        <w:rPr>
          <w:rFonts w:ascii="Marianne" w:hAnsi="Marianne" w:cstheme="minorHAnsi"/>
          <w:sz w:val="20"/>
          <w:szCs w:val="20"/>
        </w:rPr>
        <w:t>de l’ACMOSS</w:t>
      </w:r>
      <w:r w:rsidRPr="00A4044D">
        <w:rPr>
          <w:rFonts w:ascii="Marianne" w:hAnsi="Marianne" w:cstheme="minorHAnsi"/>
          <w:sz w:val="20"/>
          <w:szCs w:val="20"/>
        </w:rPr>
        <w:t xml:space="preserve">. </w:t>
      </w:r>
      <w:r w:rsidR="002746C6">
        <w:rPr>
          <w:rFonts w:ascii="Marianne" w:hAnsi="Marianne" w:cstheme="minorHAnsi"/>
          <w:sz w:val="20"/>
          <w:szCs w:val="20"/>
        </w:rPr>
        <w:t xml:space="preserve">Il veille à que les utilisateurs des terminaux RRF placés sous sa responsabilité se conforment à cette exigence. </w:t>
      </w:r>
      <w:r w:rsidR="004D38BB">
        <w:rPr>
          <w:rFonts w:ascii="Marianne" w:hAnsi="Marianne" w:cstheme="minorHAnsi"/>
          <w:sz w:val="20"/>
          <w:szCs w:val="20"/>
        </w:rPr>
        <w:t>Notamment, l</w:t>
      </w:r>
      <w:r w:rsidR="002746C6">
        <w:rPr>
          <w:rFonts w:ascii="Marianne" w:hAnsi="Marianne" w:cstheme="minorHAnsi"/>
          <w:sz w:val="20"/>
          <w:szCs w:val="20"/>
        </w:rPr>
        <w:t xml:space="preserve">es mécanismes de priorisation et d’itinérance nationale </w:t>
      </w:r>
      <w:r w:rsidR="004D38BB">
        <w:rPr>
          <w:rFonts w:ascii="Marianne" w:hAnsi="Marianne" w:cstheme="minorHAnsi"/>
          <w:sz w:val="20"/>
          <w:szCs w:val="20"/>
        </w:rPr>
        <w:t xml:space="preserve">mis en place par </w:t>
      </w:r>
      <w:r w:rsidR="00F7452C">
        <w:rPr>
          <w:rFonts w:ascii="Marianne" w:hAnsi="Marianne" w:cstheme="minorHAnsi"/>
          <w:sz w:val="20"/>
          <w:szCs w:val="20"/>
        </w:rPr>
        <w:t>l’ACMOSS ne</w:t>
      </w:r>
      <w:r w:rsidR="002746C6">
        <w:rPr>
          <w:rFonts w:ascii="Marianne" w:hAnsi="Marianne" w:cstheme="minorHAnsi"/>
          <w:sz w:val="20"/>
          <w:szCs w:val="20"/>
        </w:rPr>
        <w:t xml:space="preserve"> </w:t>
      </w:r>
      <w:r w:rsidR="009F0129">
        <w:rPr>
          <w:rFonts w:ascii="Marianne" w:hAnsi="Marianne" w:cstheme="minorHAnsi"/>
          <w:sz w:val="20"/>
          <w:szCs w:val="20"/>
        </w:rPr>
        <w:t>sauraient être</w:t>
      </w:r>
      <w:r w:rsidR="002746C6">
        <w:rPr>
          <w:rFonts w:ascii="Marianne" w:hAnsi="Marianne" w:cstheme="minorHAnsi"/>
          <w:sz w:val="20"/>
          <w:szCs w:val="20"/>
        </w:rPr>
        <w:t xml:space="preserve"> utilisés à des fins privé</w:t>
      </w:r>
      <w:r w:rsidR="004D38BB">
        <w:rPr>
          <w:rFonts w:ascii="Marianne" w:hAnsi="Marianne" w:cstheme="minorHAnsi"/>
          <w:sz w:val="20"/>
          <w:szCs w:val="20"/>
        </w:rPr>
        <w:t>e</w:t>
      </w:r>
      <w:r w:rsidR="002746C6">
        <w:rPr>
          <w:rFonts w:ascii="Marianne" w:hAnsi="Marianne" w:cstheme="minorHAnsi"/>
          <w:sz w:val="20"/>
          <w:szCs w:val="20"/>
        </w:rPr>
        <w:t xml:space="preserve">s </w:t>
      </w:r>
      <w:r w:rsidR="004D38BB">
        <w:rPr>
          <w:rFonts w:ascii="Marianne" w:hAnsi="Marianne" w:cstheme="minorHAnsi"/>
          <w:sz w:val="20"/>
          <w:szCs w:val="20"/>
        </w:rPr>
        <w:t xml:space="preserve">puisqu’ils </w:t>
      </w:r>
      <w:r w:rsidR="002746C6">
        <w:rPr>
          <w:rFonts w:ascii="Marianne" w:hAnsi="Marianne" w:cstheme="minorHAnsi"/>
          <w:sz w:val="20"/>
          <w:szCs w:val="20"/>
        </w:rPr>
        <w:t xml:space="preserve">ne sont justifiés qu’en raison de la nature des missions de sécurité et de secours auxquelles les services </w:t>
      </w:r>
      <w:r w:rsidR="004D38BB">
        <w:rPr>
          <w:rFonts w:ascii="Marianne" w:hAnsi="Marianne" w:cstheme="minorHAnsi"/>
          <w:sz w:val="20"/>
          <w:szCs w:val="20"/>
        </w:rPr>
        <w:t>utilisateurs du RRF</w:t>
      </w:r>
      <w:r w:rsidR="002746C6">
        <w:rPr>
          <w:rFonts w:ascii="Marianne" w:hAnsi="Marianne" w:cstheme="minorHAnsi"/>
          <w:sz w:val="20"/>
          <w:szCs w:val="20"/>
        </w:rPr>
        <w:t xml:space="preserve"> contribuent. </w:t>
      </w:r>
    </w:p>
    <w:p w14:paraId="6E332243" w14:textId="4D5FDD17" w:rsidR="004278E3" w:rsidRPr="00A4044D" w:rsidRDefault="004278E3" w:rsidP="004278E3">
      <w:pPr>
        <w:jc w:val="both"/>
        <w:rPr>
          <w:rFonts w:ascii="Marianne" w:hAnsi="Marianne" w:cstheme="minorHAnsi"/>
          <w:sz w:val="20"/>
          <w:szCs w:val="20"/>
        </w:rPr>
      </w:pPr>
      <w:r w:rsidRPr="00A4044D">
        <w:rPr>
          <w:rFonts w:ascii="Marianne" w:hAnsi="Marianne" w:cstheme="minorHAnsi"/>
          <w:sz w:val="20"/>
          <w:szCs w:val="20"/>
        </w:rPr>
        <w:t xml:space="preserve">Une consommation </w:t>
      </w:r>
      <w:r>
        <w:rPr>
          <w:rFonts w:ascii="Marianne" w:hAnsi="Marianne" w:cstheme="minorHAnsi"/>
          <w:sz w:val="20"/>
          <w:szCs w:val="20"/>
        </w:rPr>
        <w:t>d’appels voix</w:t>
      </w:r>
      <w:r w:rsidR="007F0AF4">
        <w:rPr>
          <w:rFonts w:ascii="Marianne" w:hAnsi="Marianne" w:cstheme="minorHAnsi"/>
          <w:sz w:val="20"/>
          <w:szCs w:val="20"/>
        </w:rPr>
        <w:t>, SMS ou MMS</w:t>
      </w:r>
      <w:r>
        <w:rPr>
          <w:rFonts w:ascii="Marianne" w:hAnsi="Marianne" w:cstheme="minorHAnsi"/>
          <w:sz w:val="20"/>
          <w:szCs w:val="20"/>
        </w:rPr>
        <w:t xml:space="preserve"> </w:t>
      </w:r>
      <w:r w:rsidRPr="00A4044D">
        <w:rPr>
          <w:rFonts w:ascii="Marianne" w:hAnsi="Marianne" w:cstheme="minorHAnsi"/>
          <w:sz w:val="20"/>
          <w:szCs w:val="20"/>
        </w:rPr>
        <w:t>anormalement élevée,</w:t>
      </w:r>
      <w:r w:rsidR="002746C6">
        <w:rPr>
          <w:rFonts w:ascii="Marianne" w:hAnsi="Marianne" w:cstheme="minorHAnsi"/>
          <w:sz w:val="20"/>
          <w:szCs w:val="20"/>
        </w:rPr>
        <w:t xml:space="preserve"> </w:t>
      </w:r>
      <w:r w:rsidR="00AF094B">
        <w:rPr>
          <w:rFonts w:ascii="Marianne" w:hAnsi="Marianne" w:cstheme="minorHAnsi"/>
          <w:sz w:val="20"/>
          <w:szCs w:val="20"/>
        </w:rPr>
        <w:t>s’il</w:t>
      </w:r>
      <w:r w:rsidR="002746C6">
        <w:rPr>
          <w:rFonts w:ascii="Marianne" w:hAnsi="Marianne" w:cstheme="minorHAnsi"/>
          <w:sz w:val="20"/>
          <w:szCs w:val="20"/>
        </w:rPr>
        <w:t xml:space="preserve"> est établi qu’elle est</w:t>
      </w:r>
      <w:r w:rsidRPr="00A4044D">
        <w:rPr>
          <w:rFonts w:ascii="Marianne" w:hAnsi="Marianne" w:cstheme="minorHAnsi"/>
          <w:sz w:val="20"/>
          <w:szCs w:val="20"/>
        </w:rPr>
        <w:t xml:space="preserve"> non conforme à une utilisation </w:t>
      </w:r>
      <w:r w:rsidR="00392A71">
        <w:rPr>
          <w:rFonts w:ascii="Marianne" w:hAnsi="Marianne" w:cstheme="minorHAnsi"/>
          <w:sz w:val="20"/>
          <w:szCs w:val="20"/>
        </w:rPr>
        <w:t xml:space="preserve">professionnelle </w:t>
      </w:r>
      <w:r>
        <w:rPr>
          <w:rFonts w:ascii="Marianne" w:hAnsi="Marianne" w:cstheme="minorHAnsi"/>
          <w:sz w:val="20"/>
          <w:szCs w:val="20"/>
        </w:rPr>
        <w:t>d</w:t>
      </w:r>
      <w:r w:rsidR="002746C6">
        <w:rPr>
          <w:rFonts w:ascii="Marianne" w:hAnsi="Marianne" w:cstheme="minorHAnsi"/>
          <w:sz w:val="20"/>
          <w:szCs w:val="20"/>
        </w:rPr>
        <w:t>es</w:t>
      </w:r>
      <w:r>
        <w:rPr>
          <w:rFonts w:ascii="Marianne" w:hAnsi="Marianne" w:cstheme="minorHAnsi"/>
          <w:sz w:val="20"/>
          <w:szCs w:val="20"/>
        </w:rPr>
        <w:t xml:space="preserve"> service</w:t>
      </w:r>
      <w:r w:rsidR="002746C6">
        <w:rPr>
          <w:rFonts w:ascii="Marianne" w:hAnsi="Marianne" w:cstheme="minorHAnsi"/>
          <w:sz w:val="20"/>
          <w:szCs w:val="20"/>
        </w:rPr>
        <w:t>s de l’ACMOSS</w:t>
      </w:r>
      <w:r w:rsidR="002746C6">
        <w:rPr>
          <w:rFonts w:ascii="Calibri" w:hAnsi="Calibri" w:cs="Calibri"/>
          <w:sz w:val="20"/>
          <w:szCs w:val="20"/>
        </w:rPr>
        <w:t>,</w:t>
      </w:r>
      <w:r w:rsidRPr="00A4044D">
        <w:rPr>
          <w:rFonts w:ascii="Marianne" w:hAnsi="Marianne" w:cstheme="minorHAnsi"/>
          <w:sz w:val="20"/>
          <w:szCs w:val="20"/>
        </w:rPr>
        <w:t xml:space="preserve"> pourra être considérée comme un abus. </w:t>
      </w:r>
      <w:r w:rsidR="002746C6">
        <w:rPr>
          <w:rFonts w:ascii="Marianne" w:hAnsi="Marianne" w:cstheme="minorHAnsi"/>
          <w:sz w:val="20"/>
          <w:szCs w:val="20"/>
        </w:rPr>
        <w:t>Dans une telle situation, l’ACMOSS</w:t>
      </w:r>
      <w:r w:rsidRPr="00A4044D">
        <w:rPr>
          <w:rFonts w:ascii="Marianne" w:hAnsi="Marianne" w:cstheme="minorHAnsi"/>
          <w:sz w:val="20"/>
          <w:szCs w:val="20"/>
        </w:rPr>
        <w:t xml:space="preserve"> se réserve le droit de résilier l</w:t>
      </w:r>
      <w:r w:rsidR="004D38BB">
        <w:rPr>
          <w:rFonts w:ascii="Marianne" w:hAnsi="Marianne" w:cstheme="minorHAnsi"/>
          <w:sz w:val="20"/>
          <w:szCs w:val="20"/>
        </w:rPr>
        <w:t xml:space="preserve">a </w:t>
      </w:r>
      <w:r w:rsidR="00F7452C">
        <w:rPr>
          <w:rFonts w:ascii="Marianne" w:hAnsi="Marianne" w:cstheme="minorHAnsi"/>
          <w:sz w:val="20"/>
          <w:szCs w:val="20"/>
        </w:rPr>
        <w:t xml:space="preserve">convention </w:t>
      </w:r>
      <w:r w:rsidR="00F7452C" w:rsidRPr="00A4044D">
        <w:rPr>
          <w:rFonts w:ascii="Marianne" w:hAnsi="Marianne" w:cstheme="minorHAnsi"/>
          <w:sz w:val="20"/>
          <w:szCs w:val="20"/>
        </w:rPr>
        <w:t>ou</w:t>
      </w:r>
      <w:r w:rsidRPr="00A4044D">
        <w:rPr>
          <w:rFonts w:ascii="Marianne" w:hAnsi="Marianne" w:cstheme="minorHAnsi"/>
          <w:sz w:val="20"/>
          <w:szCs w:val="20"/>
        </w:rPr>
        <w:t xml:space="preserve"> de limiter temporairement les services </w:t>
      </w:r>
      <w:r w:rsidR="00D42B9B">
        <w:rPr>
          <w:rFonts w:ascii="Marianne" w:hAnsi="Marianne" w:cstheme="minorHAnsi"/>
          <w:sz w:val="20"/>
          <w:szCs w:val="20"/>
        </w:rPr>
        <w:t xml:space="preserve">en application de l’article 3.6.3 </w:t>
      </w:r>
      <w:r w:rsidR="00D42B9B" w:rsidRPr="00F7452C">
        <w:rPr>
          <w:rFonts w:ascii="Marianne" w:hAnsi="Marianne" w:cstheme="minorHAnsi"/>
          <w:i/>
          <w:sz w:val="20"/>
          <w:szCs w:val="20"/>
        </w:rPr>
        <w:t>infra</w:t>
      </w:r>
      <w:r w:rsidR="00D42B9B">
        <w:rPr>
          <w:rFonts w:ascii="Marianne" w:hAnsi="Marianne" w:cstheme="minorHAnsi"/>
          <w:sz w:val="20"/>
          <w:szCs w:val="20"/>
        </w:rPr>
        <w:t xml:space="preserve">. </w:t>
      </w:r>
    </w:p>
    <w:p w14:paraId="51FC0A4A" w14:textId="1776FA67" w:rsidR="007029DB" w:rsidRPr="007029DB" w:rsidRDefault="002746C6" w:rsidP="00F2023B">
      <w:pPr>
        <w:jc w:val="both"/>
        <w:rPr>
          <w:rFonts w:ascii="Marianne" w:hAnsi="Marianne" w:cstheme="minorHAnsi"/>
          <w:sz w:val="20"/>
          <w:szCs w:val="20"/>
        </w:rPr>
      </w:pPr>
      <w:r>
        <w:rPr>
          <w:rFonts w:ascii="Marianne" w:hAnsi="Marianne" w:cstheme="minorHAnsi"/>
          <w:sz w:val="20"/>
          <w:szCs w:val="20"/>
        </w:rPr>
        <w:t xml:space="preserve">Afin de prévenir une telle situation, </w:t>
      </w:r>
      <w:r w:rsidR="004278E3" w:rsidRPr="00A4044D">
        <w:rPr>
          <w:rFonts w:ascii="Marianne" w:hAnsi="Marianne" w:cstheme="minorHAnsi"/>
          <w:sz w:val="20"/>
          <w:szCs w:val="20"/>
        </w:rPr>
        <w:t xml:space="preserve">le </w:t>
      </w:r>
      <w:r>
        <w:rPr>
          <w:rFonts w:ascii="Marianne" w:hAnsi="Marianne" w:cstheme="minorHAnsi"/>
          <w:sz w:val="20"/>
          <w:szCs w:val="20"/>
        </w:rPr>
        <w:t>B</w:t>
      </w:r>
      <w:r w:rsidR="004278E3" w:rsidRPr="00A4044D">
        <w:rPr>
          <w:rFonts w:ascii="Marianne" w:hAnsi="Marianne" w:cstheme="minorHAnsi"/>
          <w:sz w:val="20"/>
          <w:szCs w:val="20"/>
        </w:rPr>
        <w:t xml:space="preserve">énéficiaire doit veiller à ce que les utilisateurs </w:t>
      </w:r>
      <w:r w:rsidR="00D42B9B">
        <w:rPr>
          <w:rFonts w:ascii="Marianne" w:hAnsi="Marianne" w:cstheme="minorHAnsi"/>
          <w:sz w:val="20"/>
          <w:szCs w:val="20"/>
        </w:rPr>
        <w:t>placés sous son autorité se conforment</w:t>
      </w:r>
      <w:r w:rsidR="004278E3" w:rsidRPr="00A4044D">
        <w:rPr>
          <w:rFonts w:ascii="Marianne" w:hAnsi="Marianne" w:cstheme="minorHAnsi"/>
          <w:sz w:val="20"/>
          <w:szCs w:val="20"/>
        </w:rPr>
        <w:t xml:space="preserve"> </w:t>
      </w:r>
      <w:r w:rsidR="00D42B9B">
        <w:rPr>
          <w:rFonts w:ascii="Marianne" w:hAnsi="Marianne" w:cstheme="minorHAnsi"/>
          <w:sz w:val="20"/>
          <w:szCs w:val="20"/>
        </w:rPr>
        <w:t xml:space="preserve">aux </w:t>
      </w:r>
      <w:r w:rsidR="004278E3" w:rsidRPr="00A4044D">
        <w:rPr>
          <w:rFonts w:ascii="Marianne" w:hAnsi="Marianne" w:cstheme="minorHAnsi"/>
          <w:sz w:val="20"/>
          <w:szCs w:val="20"/>
        </w:rPr>
        <w:t xml:space="preserve">conditions d'utilisation définies par </w:t>
      </w:r>
      <w:r w:rsidR="00326B60">
        <w:rPr>
          <w:rFonts w:ascii="Marianne" w:hAnsi="Marianne" w:cstheme="minorHAnsi"/>
          <w:sz w:val="20"/>
          <w:szCs w:val="20"/>
        </w:rPr>
        <w:t>l’ACMOSS</w:t>
      </w:r>
      <w:r w:rsidR="004278E3" w:rsidRPr="00A4044D">
        <w:rPr>
          <w:rFonts w:ascii="Marianne" w:hAnsi="Marianne" w:cstheme="minorHAnsi"/>
          <w:sz w:val="20"/>
          <w:szCs w:val="20"/>
        </w:rPr>
        <w:t xml:space="preserve">. À cet effet, le </w:t>
      </w:r>
      <w:r>
        <w:rPr>
          <w:rFonts w:ascii="Marianne" w:hAnsi="Marianne" w:cstheme="minorHAnsi"/>
          <w:sz w:val="20"/>
          <w:szCs w:val="20"/>
        </w:rPr>
        <w:t>B</w:t>
      </w:r>
      <w:r w:rsidR="004278E3" w:rsidRPr="00A4044D">
        <w:rPr>
          <w:rFonts w:ascii="Marianne" w:hAnsi="Marianne" w:cstheme="minorHAnsi"/>
          <w:sz w:val="20"/>
          <w:szCs w:val="20"/>
        </w:rPr>
        <w:t xml:space="preserve">énéficiaire </w:t>
      </w:r>
      <w:r>
        <w:rPr>
          <w:rFonts w:ascii="Marianne" w:hAnsi="Marianne" w:cstheme="minorHAnsi"/>
          <w:sz w:val="20"/>
          <w:szCs w:val="20"/>
        </w:rPr>
        <w:t xml:space="preserve">s’engage à </w:t>
      </w:r>
      <w:r w:rsidR="008A5508">
        <w:rPr>
          <w:rFonts w:ascii="Marianne" w:hAnsi="Marianne" w:cstheme="minorHAnsi"/>
          <w:sz w:val="20"/>
          <w:szCs w:val="20"/>
        </w:rPr>
        <w:t>faire</w:t>
      </w:r>
      <w:r w:rsidR="004278E3" w:rsidRPr="00A4044D">
        <w:rPr>
          <w:rFonts w:ascii="Marianne" w:hAnsi="Marianne" w:cstheme="minorHAnsi"/>
          <w:sz w:val="20"/>
          <w:szCs w:val="20"/>
        </w:rPr>
        <w:t xml:space="preserve"> signer </w:t>
      </w:r>
      <w:r w:rsidR="00D42B9B">
        <w:rPr>
          <w:rFonts w:ascii="Marianne" w:hAnsi="Marianne" w:cstheme="minorHAnsi"/>
          <w:sz w:val="20"/>
          <w:szCs w:val="20"/>
        </w:rPr>
        <w:t xml:space="preserve">par les utilisateurs relevant de son autorité </w:t>
      </w:r>
      <w:r w:rsidR="004278E3" w:rsidRPr="00A4044D">
        <w:rPr>
          <w:rFonts w:ascii="Marianne" w:hAnsi="Marianne" w:cstheme="minorHAnsi"/>
          <w:sz w:val="20"/>
          <w:szCs w:val="20"/>
        </w:rPr>
        <w:t xml:space="preserve">une charte </w:t>
      </w:r>
      <w:r w:rsidR="00F7452C" w:rsidRPr="00A4044D">
        <w:rPr>
          <w:rFonts w:ascii="Marianne" w:hAnsi="Marianne" w:cstheme="minorHAnsi"/>
          <w:sz w:val="20"/>
          <w:szCs w:val="20"/>
        </w:rPr>
        <w:t>d’utilisation disposant</w:t>
      </w:r>
      <w:r w:rsidR="00F7452C">
        <w:rPr>
          <w:rFonts w:ascii="Marianne" w:hAnsi="Marianne" w:cstheme="minorHAnsi"/>
          <w:sz w:val="20"/>
          <w:szCs w:val="20"/>
        </w:rPr>
        <w:t xml:space="preserve"> d</w:t>
      </w:r>
      <w:r w:rsidR="004278E3" w:rsidRPr="00A4044D">
        <w:rPr>
          <w:rFonts w:ascii="Marianne" w:hAnsi="Marianne" w:cstheme="minorHAnsi"/>
          <w:sz w:val="20"/>
          <w:szCs w:val="20"/>
        </w:rPr>
        <w:t>es règles</w:t>
      </w:r>
      <w:r w:rsidR="00D42B9B">
        <w:rPr>
          <w:rFonts w:ascii="Marianne" w:hAnsi="Marianne" w:cstheme="minorHAnsi"/>
          <w:sz w:val="20"/>
          <w:szCs w:val="20"/>
        </w:rPr>
        <w:t xml:space="preserve"> d’emploi du </w:t>
      </w:r>
      <w:r w:rsidR="00F7452C">
        <w:rPr>
          <w:rFonts w:ascii="Marianne" w:hAnsi="Marianne" w:cstheme="minorHAnsi"/>
          <w:sz w:val="20"/>
          <w:szCs w:val="20"/>
        </w:rPr>
        <w:t xml:space="preserve">RRF </w:t>
      </w:r>
      <w:r w:rsidR="00F7452C" w:rsidRPr="00A4044D">
        <w:rPr>
          <w:rFonts w:ascii="Marianne" w:hAnsi="Marianne" w:cstheme="minorHAnsi"/>
          <w:sz w:val="20"/>
          <w:szCs w:val="20"/>
        </w:rPr>
        <w:t>et</w:t>
      </w:r>
      <w:r w:rsidR="004278E3" w:rsidRPr="00A4044D">
        <w:rPr>
          <w:rFonts w:ascii="Marianne" w:hAnsi="Marianne" w:cstheme="minorHAnsi"/>
          <w:sz w:val="20"/>
          <w:szCs w:val="20"/>
        </w:rPr>
        <w:t xml:space="preserve"> les limites </w:t>
      </w:r>
      <w:r w:rsidR="00D42B9B">
        <w:rPr>
          <w:rFonts w:ascii="Marianne" w:hAnsi="Marianne" w:cstheme="minorHAnsi"/>
          <w:sz w:val="20"/>
          <w:szCs w:val="20"/>
        </w:rPr>
        <w:t xml:space="preserve">à son </w:t>
      </w:r>
      <w:r w:rsidR="004278E3" w:rsidRPr="00A4044D">
        <w:rPr>
          <w:rFonts w:ascii="Marianne" w:hAnsi="Marianne" w:cstheme="minorHAnsi"/>
          <w:sz w:val="20"/>
          <w:szCs w:val="20"/>
        </w:rPr>
        <w:t>usage.</w:t>
      </w:r>
    </w:p>
    <w:p w14:paraId="585AF225" w14:textId="7B1D526E" w:rsidR="00392A43" w:rsidRPr="00B80BF0" w:rsidRDefault="00392A43" w:rsidP="00F2023B">
      <w:pPr>
        <w:jc w:val="both"/>
        <w:rPr>
          <w:rFonts w:ascii="Marianne" w:hAnsi="Marianne"/>
          <w:b/>
          <w:bCs/>
          <w:sz w:val="20"/>
          <w:szCs w:val="20"/>
        </w:rPr>
      </w:pPr>
      <w:r w:rsidRPr="00B80BF0">
        <w:rPr>
          <w:rFonts w:ascii="Marianne" w:hAnsi="Marianne"/>
          <w:b/>
          <w:bCs/>
          <w:sz w:val="20"/>
          <w:szCs w:val="20"/>
        </w:rPr>
        <w:t>3.1.</w:t>
      </w:r>
      <w:r w:rsidR="008F3C42">
        <w:rPr>
          <w:rFonts w:ascii="Marianne" w:hAnsi="Marianne"/>
          <w:b/>
          <w:bCs/>
          <w:sz w:val="20"/>
          <w:szCs w:val="20"/>
        </w:rPr>
        <w:t>4</w:t>
      </w:r>
      <w:r w:rsidRPr="00B80BF0">
        <w:rPr>
          <w:rFonts w:ascii="Marianne" w:hAnsi="Marianne"/>
          <w:b/>
          <w:bCs/>
          <w:sz w:val="20"/>
          <w:szCs w:val="20"/>
        </w:rPr>
        <w:t xml:space="preserve"> </w:t>
      </w:r>
      <w:r w:rsidR="00B80BF0" w:rsidRPr="00B80BF0">
        <w:rPr>
          <w:rFonts w:ascii="Marianne" w:hAnsi="Marianne"/>
          <w:b/>
          <w:bCs/>
          <w:sz w:val="20"/>
          <w:szCs w:val="20"/>
        </w:rPr>
        <w:t>Facturation et modalités de paiement</w:t>
      </w:r>
    </w:p>
    <w:p w14:paraId="46EA6841" w14:textId="71B1AAC5" w:rsidR="00B80BF0" w:rsidRPr="00A6107B" w:rsidRDefault="00B80BF0" w:rsidP="003B3234">
      <w:pPr>
        <w:jc w:val="both"/>
        <w:rPr>
          <w:rFonts w:ascii="Marianne" w:hAnsi="Marianne" w:cstheme="minorHAnsi"/>
          <w:sz w:val="20"/>
          <w:szCs w:val="20"/>
        </w:rPr>
      </w:pPr>
      <w:r w:rsidRPr="00A6107B">
        <w:rPr>
          <w:rFonts w:ascii="Marianne" w:hAnsi="Marianne" w:cstheme="minorHAnsi"/>
          <w:sz w:val="20"/>
          <w:szCs w:val="20"/>
        </w:rPr>
        <w:t>L’ACMOSS adresse au Bénéficiaire une facture mensuelle qui, outre les mentions légalement prescrites, contient notamment :</w:t>
      </w:r>
    </w:p>
    <w:p w14:paraId="78234B2C" w14:textId="1F4A287F" w:rsidR="003E1D34" w:rsidRPr="00A6107B" w:rsidRDefault="0549FF97" w:rsidP="003E1D34">
      <w:pPr>
        <w:pStyle w:val="Paragraphedeliste"/>
        <w:numPr>
          <w:ilvl w:val="0"/>
          <w:numId w:val="8"/>
        </w:numPr>
        <w:jc w:val="both"/>
        <w:rPr>
          <w:rFonts w:ascii="Marianne" w:hAnsi="Marianne"/>
          <w:sz w:val="20"/>
          <w:szCs w:val="20"/>
        </w:rPr>
      </w:pPr>
      <w:r w:rsidRPr="5334E2AD">
        <w:rPr>
          <w:rFonts w:ascii="Marianne" w:hAnsi="Marianne"/>
          <w:sz w:val="20"/>
          <w:szCs w:val="20"/>
        </w:rPr>
        <w:t>Les frais correspondant</w:t>
      </w:r>
      <w:r w:rsidR="003E1D34" w:rsidRPr="5334E2AD">
        <w:rPr>
          <w:rFonts w:ascii="Marianne" w:hAnsi="Marianne"/>
          <w:sz w:val="20"/>
          <w:szCs w:val="20"/>
        </w:rPr>
        <w:t xml:space="preserve"> au</w:t>
      </w:r>
      <w:r w:rsidR="00F7017A" w:rsidRPr="5334E2AD">
        <w:rPr>
          <w:rFonts w:ascii="Marianne" w:hAnsi="Marianne"/>
          <w:sz w:val="20"/>
          <w:szCs w:val="20"/>
        </w:rPr>
        <w:t>x</w:t>
      </w:r>
      <w:r w:rsidR="003E1D34" w:rsidRPr="5334E2AD">
        <w:rPr>
          <w:rFonts w:ascii="Marianne" w:hAnsi="Marianne"/>
          <w:sz w:val="20"/>
          <w:szCs w:val="20"/>
        </w:rPr>
        <w:t xml:space="preserve"> </w:t>
      </w:r>
      <w:r w:rsidR="00F7017A" w:rsidRPr="5334E2AD">
        <w:rPr>
          <w:rFonts w:ascii="Marianne" w:hAnsi="Marianne"/>
          <w:sz w:val="20"/>
          <w:szCs w:val="20"/>
        </w:rPr>
        <w:t>services de l’ACMOSS</w:t>
      </w:r>
      <w:r w:rsidR="00704424" w:rsidRPr="5334E2AD">
        <w:rPr>
          <w:rFonts w:ascii="Marianne" w:hAnsi="Marianne"/>
          <w:sz w:val="20"/>
          <w:szCs w:val="20"/>
        </w:rPr>
        <w:t xml:space="preserve"> </w:t>
      </w:r>
      <w:r w:rsidR="00B70E34" w:rsidRPr="5334E2AD">
        <w:rPr>
          <w:rFonts w:ascii="Marianne" w:hAnsi="Marianne"/>
          <w:sz w:val="20"/>
          <w:szCs w:val="20"/>
        </w:rPr>
        <w:t>du ou des abonnement</w:t>
      </w:r>
      <w:r w:rsidR="00614E5D" w:rsidRPr="5334E2AD">
        <w:rPr>
          <w:rFonts w:ascii="Marianne" w:hAnsi="Marianne"/>
          <w:sz w:val="20"/>
          <w:szCs w:val="20"/>
        </w:rPr>
        <w:t>(</w:t>
      </w:r>
      <w:r w:rsidR="00B70E34" w:rsidRPr="5334E2AD">
        <w:rPr>
          <w:rFonts w:ascii="Marianne" w:hAnsi="Marianne"/>
          <w:sz w:val="20"/>
          <w:szCs w:val="20"/>
        </w:rPr>
        <w:t>s</w:t>
      </w:r>
      <w:r w:rsidR="00614E5D" w:rsidRPr="5334E2AD">
        <w:rPr>
          <w:rFonts w:ascii="Marianne" w:hAnsi="Marianne"/>
          <w:sz w:val="20"/>
          <w:szCs w:val="20"/>
        </w:rPr>
        <w:t>)</w:t>
      </w:r>
      <w:r w:rsidR="00B70E34" w:rsidRPr="5334E2AD">
        <w:rPr>
          <w:rFonts w:ascii="Marianne" w:hAnsi="Marianne"/>
          <w:sz w:val="20"/>
          <w:szCs w:val="20"/>
        </w:rPr>
        <w:t xml:space="preserve"> souscrit(s) par le Bénéficiaire (le</w:t>
      </w:r>
      <w:r w:rsidR="00AF3D99" w:rsidRPr="5334E2AD">
        <w:rPr>
          <w:rFonts w:ascii="Marianne" w:hAnsi="Marianne"/>
          <w:sz w:val="20"/>
          <w:szCs w:val="20"/>
        </w:rPr>
        <w:t xml:space="preserve">s </w:t>
      </w:r>
      <w:r w:rsidR="00F7452C" w:rsidRPr="5334E2AD">
        <w:rPr>
          <w:rFonts w:ascii="Marianne" w:hAnsi="Marianne"/>
          <w:sz w:val="20"/>
          <w:szCs w:val="20"/>
        </w:rPr>
        <w:t>abonnements, équipements</w:t>
      </w:r>
      <w:r w:rsidR="00AF3D99" w:rsidRPr="5334E2AD">
        <w:rPr>
          <w:rFonts w:ascii="Marianne" w:hAnsi="Marianne"/>
          <w:sz w:val="20"/>
          <w:szCs w:val="20"/>
        </w:rPr>
        <w:t xml:space="preserve"> </w:t>
      </w:r>
      <w:r w:rsidR="00D42B9B" w:rsidRPr="5334E2AD">
        <w:rPr>
          <w:rFonts w:ascii="Marianne" w:hAnsi="Marianne"/>
          <w:sz w:val="20"/>
          <w:szCs w:val="20"/>
        </w:rPr>
        <w:t xml:space="preserve">et </w:t>
      </w:r>
      <w:r w:rsidR="00F7452C" w:rsidRPr="5334E2AD">
        <w:rPr>
          <w:rFonts w:ascii="Marianne" w:hAnsi="Marianne"/>
          <w:sz w:val="20"/>
          <w:szCs w:val="20"/>
        </w:rPr>
        <w:t>tarifs</w:t>
      </w:r>
      <w:r w:rsidR="00D42B9B" w:rsidRPr="5334E2AD">
        <w:rPr>
          <w:rFonts w:ascii="Marianne" w:hAnsi="Marianne"/>
          <w:sz w:val="20"/>
          <w:szCs w:val="20"/>
        </w:rPr>
        <w:t xml:space="preserve"> </w:t>
      </w:r>
      <w:r w:rsidR="00AF3D99" w:rsidRPr="5334E2AD">
        <w:rPr>
          <w:rFonts w:ascii="Marianne" w:hAnsi="Marianne"/>
          <w:sz w:val="20"/>
          <w:szCs w:val="20"/>
        </w:rPr>
        <w:t xml:space="preserve">sont décrits en annexe de la présente convention) </w:t>
      </w:r>
      <w:r w:rsidR="003E1D34" w:rsidRPr="5334E2AD">
        <w:rPr>
          <w:rFonts w:ascii="Marianne" w:hAnsi="Marianne"/>
          <w:sz w:val="20"/>
          <w:szCs w:val="20"/>
        </w:rPr>
        <w:t>;</w:t>
      </w:r>
    </w:p>
    <w:p w14:paraId="1AAA078C" w14:textId="0337ADEA" w:rsidR="003E1D34" w:rsidRPr="00A6107B" w:rsidRDefault="082131C6" w:rsidP="003E1D34">
      <w:pPr>
        <w:pStyle w:val="Paragraphedeliste"/>
        <w:numPr>
          <w:ilvl w:val="0"/>
          <w:numId w:val="8"/>
        </w:numPr>
        <w:jc w:val="both"/>
        <w:rPr>
          <w:rFonts w:ascii="Marianne" w:hAnsi="Marianne"/>
          <w:sz w:val="20"/>
          <w:szCs w:val="20"/>
        </w:rPr>
      </w:pPr>
      <w:r w:rsidRPr="5334E2AD">
        <w:rPr>
          <w:rFonts w:ascii="Marianne" w:hAnsi="Marianne"/>
          <w:sz w:val="20"/>
          <w:szCs w:val="20"/>
        </w:rPr>
        <w:t>Les frais correspondant</w:t>
      </w:r>
      <w:r w:rsidR="003E1D34" w:rsidRPr="5334E2AD">
        <w:rPr>
          <w:rFonts w:ascii="Marianne" w:hAnsi="Marianne"/>
          <w:sz w:val="20"/>
          <w:szCs w:val="20"/>
        </w:rPr>
        <w:t xml:space="preserve"> aux éventuelles options payantes choisies par le Bénéficiaire</w:t>
      </w:r>
      <w:r w:rsidR="00D42B9B" w:rsidRPr="5334E2AD">
        <w:rPr>
          <w:rFonts w:ascii="Marianne" w:hAnsi="Marianne"/>
          <w:sz w:val="20"/>
          <w:szCs w:val="20"/>
        </w:rPr>
        <w:t xml:space="preserve"> </w:t>
      </w:r>
      <w:r w:rsidR="003E1D34" w:rsidRPr="5334E2AD">
        <w:rPr>
          <w:rFonts w:ascii="Marianne" w:hAnsi="Marianne"/>
          <w:sz w:val="20"/>
          <w:szCs w:val="20"/>
        </w:rPr>
        <w:t>;</w:t>
      </w:r>
    </w:p>
    <w:p w14:paraId="58F78556" w14:textId="4594674A" w:rsidR="00F12549" w:rsidRPr="00A6107B" w:rsidRDefault="00F12549" w:rsidP="003E1D34">
      <w:pPr>
        <w:pStyle w:val="Paragraphedeliste"/>
        <w:numPr>
          <w:ilvl w:val="0"/>
          <w:numId w:val="8"/>
        </w:numPr>
        <w:jc w:val="both"/>
        <w:rPr>
          <w:rFonts w:ascii="Marianne" w:hAnsi="Marianne"/>
          <w:sz w:val="20"/>
          <w:szCs w:val="20"/>
        </w:rPr>
      </w:pPr>
      <w:r w:rsidRPr="00A6107B">
        <w:rPr>
          <w:rFonts w:ascii="Marianne" w:hAnsi="Marianne"/>
          <w:sz w:val="20"/>
          <w:szCs w:val="20"/>
        </w:rPr>
        <w:t xml:space="preserve">Les </w:t>
      </w:r>
      <w:r w:rsidR="00B70E34" w:rsidRPr="00A6107B">
        <w:rPr>
          <w:rFonts w:ascii="Marianne" w:hAnsi="Marianne"/>
          <w:sz w:val="20"/>
          <w:szCs w:val="20"/>
        </w:rPr>
        <w:t>frais</w:t>
      </w:r>
      <w:r w:rsidRPr="00A6107B">
        <w:rPr>
          <w:rFonts w:ascii="Marianne" w:hAnsi="Marianne"/>
          <w:sz w:val="20"/>
          <w:szCs w:val="20"/>
        </w:rPr>
        <w:t xml:space="preserve"> </w:t>
      </w:r>
      <w:r w:rsidR="003E1D34" w:rsidRPr="00A6107B">
        <w:rPr>
          <w:rFonts w:ascii="Marianne" w:hAnsi="Marianne"/>
          <w:sz w:val="20"/>
          <w:szCs w:val="20"/>
        </w:rPr>
        <w:t xml:space="preserve">des communications mobiles nationales, d’itinérance internationale et du trafic data </w:t>
      </w:r>
      <w:r w:rsidRPr="00A6107B">
        <w:rPr>
          <w:rFonts w:ascii="Marianne" w:hAnsi="Marianne"/>
          <w:sz w:val="20"/>
          <w:szCs w:val="20"/>
        </w:rPr>
        <w:t>lorsqu’ils ne sont pas compris dans l</w:t>
      </w:r>
      <w:r w:rsidR="00B70E34" w:rsidRPr="00A6107B">
        <w:rPr>
          <w:rFonts w:ascii="Marianne" w:hAnsi="Marianne"/>
          <w:sz w:val="20"/>
          <w:szCs w:val="20"/>
        </w:rPr>
        <w:t>e(s) abonnement(s) souscrit(s) par le Bénéficiaire ;</w:t>
      </w:r>
    </w:p>
    <w:p w14:paraId="0B948EFD" w14:textId="374D77FD" w:rsidR="003E1D34" w:rsidRPr="00A6107B" w:rsidRDefault="001D5E78" w:rsidP="003E1D34">
      <w:pPr>
        <w:pStyle w:val="Paragraphedeliste"/>
        <w:numPr>
          <w:ilvl w:val="0"/>
          <w:numId w:val="8"/>
        </w:numPr>
        <w:jc w:val="both"/>
        <w:rPr>
          <w:rFonts w:ascii="Marianne" w:hAnsi="Marianne"/>
          <w:sz w:val="20"/>
          <w:szCs w:val="20"/>
        </w:rPr>
      </w:pPr>
      <w:r>
        <w:rPr>
          <w:rFonts w:ascii="Marianne" w:hAnsi="Marianne"/>
          <w:sz w:val="20"/>
          <w:szCs w:val="20"/>
        </w:rPr>
        <w:t>Les autres frais décrits au sein de l’annexe tarifaire</w:t>
      </w:r>
      <w:r w:rsidR="00543582">
        <w:rPr>
          <w:rFonts w:ascii="Marianne" w:hAnsi="Marianne"/>
          <w:sz w:val="20"/>
          <w:szCs w:val="20"/>
        </w:rPr>
        <w:t>.</w:t>
      </w:r>
    </w:p>
    <w:p w14:paraId="68BC278E" w14:textId="0D797AEC" w:rsidR="007D1FB1" w:rsidRPr="00A6107B" w:rsidRDefault="008133B8" w:rsidP="00F12549">
      <w:pPr>
        <w:jc w:val="both"/>
        <w:rPr>
          <w:rFonts w:ascii="Marianne" w:hAnsi="Marianne" w:cstheme="minorHAnsi"/>
          <w:sz w:val="20"/>
          <w:szCs w:val="20"/>
        </w:rPr>
      </w:pPr>
      <w:r w:rsidRPr="00A6107B">
        <w:rPr>
          <w:rFonts w:ascii="Marianne" w:hAnsi="Marianne" w:cstheme="minorHAnsi"/>
          <w:sz w:val="20"/>
          <w:szCs w:val="20"/>
        </w:rPr>
        <w:t>Le coût des communications ainsi que les redevances d</w:t>
      </w:r>
      <w:r w:rsidR="00F7017A">
        <w:rPr>
          <w:rFonts w:ascii="Marianne" w:hAnsi="Marianne" w:cstheme="minorHAnsi"/>
          <w:sz w:val="20"/>
          <w:szCs w:val="20"/>
        </w:rPr>
        <w:t>es services de l’ACMOSS</w:t>
      </w:r>
      <w:r w:rsidRPr="00A6107B">
        <w:rPr>
          <w:rFonts w:ascii="Marianne" w:hAnsi="Marianne" w:cstheme="minorHAnsi"/>
          <w:sz w:val="20"/>
          <w:szCs w:val="20"/>
        </w:rPr>
        <w:t xml:space="preserve"> objet d</w:t>
      </w:r>
      <w:r w:rsidR="0025257A" w:rsidRPr="00A6107B">
        <w:rPr>
          <w:rFonts w:ascii="Marianne" w:hAnsi="Marianne" w:cstheme="minorHAnsi"/>
          <w:sz w:val="20"/>
          <w:szCs w:val="20"/>
        </w:rPr>
        <w:t xml:space="preserve">e la </w:t>
      </w:r>
      <w:r w:rsidR="00F7452C" w:rsidRPr="00A6107B">
        <w:rPr>
          <w:rFonts w:ascii="Marianne" w:hAnsi="Marianne" w:cstheme="minorHAnsi"/>
          <w:sz w:val="20"/>
          <w:szCs w:val="20"/>
        </w:rPr>
        <w:t>convention sont</w:t>
      </w:r>
      <w:r w:rsidRPr="00A6107B">
        <w:rPr>
          <w:rFonts w:ascii="Marianne" w:hAnsi="Marianne" w:cstheme="minorHAnsi"/>
          <w:sz w:val="20"/>
          <w:szCs w:val="20"/>
        </w:rPr>
        <w:t xml:space="preserve"> exigibles à la date indiquée sur la facture</w:t>
      </w:r>
      <w:r w:rsidR="007D1FB1" w:rsidRPr="00A6107B">
        <w:rPr>
          <w:rFonts w:ascii="Marianne" w:hAnsi="Marianne" w:cstheme="minorHAnsi"/>
          <w:sz w:val="20"/>
          <w:szCs w:val="20"/>
        </w:rPr>
        <w:t>.</w:t>
      </w:r>
    </w:p>
    <w:p w14:paraId="3B267613" w14:textId="71BA6A42" w:rsidR="00F12549" w:rsidRPr="00A6107B" w:rsidRDefault="00D42B9B" w:rsidP="00F12549">
      <w:pPr>
        <w:jc w:val="both"/>
        <w:rPr>
          <w:rFonts w:ascii="Marianne" w:hAnsi="Marianne" w:cstheme="minorHAnsi"/>
          <w:sz w:val="20"/>
          <w:szCs w:val="20"/>
        </w:rPr>
      </w:pPr>
      <w:r>
        <w:rPr>
          <w:rFonts w:ascii="Marianne" w:hAnsi="Marianne" w:cstheme="minorHAnsi"/>
          <w:sz w:val="20"/>
          <w:szCs w:val="20"/>
        </w:rPr>
        <w:t xml:space="preserve">Le </w:t>
      </w:r>
      <w:r w:rsidR="007A6BBB" w:rsidRPr="00A6107B">
        <w:rPr>
          <w:rFonts w:ascii="Marianne" w:hAnsi="Marianne" w:cstheme="minorHAnsi"/>
          <w:sz w:val="20"/>
          <w:szCs w:val="20"/>
        </w:rPr>
        <w:t>Bénéficiaire est informé que les redevances mensuelles sont dues entièrement, même si le Bénéficiaire n’a pas utilisé l</w:t>
      </w:r>
      <w:r w:rsidR="00F7017A">
        <w:rPr>
          <w:rFonts w:ascii="Marianne" w:hAnsi="Marianne" w:cstheme="minorHAnsi"/>
          <w:sz w:val="20"/>
          <w:szCs w:val="20"/>
        </w:rPr>
        <w:t>es services de l’ACMOSS</w:t>
      </w:r>
      <w:r w:rsidR="007A6BBB" w:rsidRPr="00A6107B">
        <w:rPr>
          <w:rFonts w:ascii="Marianne" w:hAnsi="Marianne" w:cstheme="minorHAnsi"/>
          <w:sz w:val="20"/>
          <w:szCs w:val="20"/>
        </w:rPr>
        <w:t>, ou s’il ne l’a utilisé qu’en partie, et ce pour quelque motif que ce soit.</w:t>
      </w:r>
    </w:p>
    <w:p w14:paraId="4EA8AA8B" w14:textId="290767AF" w:rsidR="00077878" w:rsidRPr="00A6107B" w:rsidRDefault="00077878" w:rsidP="00F12549">
      <w:pPr>
        <w:jc w:val="both"/>
        <w:rPr>
          <w:rFonts w:ascii="Marianne" w:hAnsi="Marianne" w:cstheme="minorHAnsi"/>
          <w:sz w:val="20"/>
          <w:szCs w:val="20"/>
        </w:rPr>
      </w:pPr>
      <w:r w:rsidRPr="00A6107B">
        <w:rPr>
          <w:rFonts w:ascii="Marianne" w:hAnsi="Marianne" w:cstheme="minorHAnsi"/>
          <w:sz w:val="20"/>
          <w:szCs w:val="20"/>
        </w:rPr>
        <w:t>La facturation de certains services de transmission de données pourra se faire en fonction du temps de communication, de la quantité d’informations transmises ou d’une combinaison des deux.</w:t>
      </w:r>
    </w:p>
    <w:p w14:paraId="47722E6D" w14:textId="5ACB5815" w:rsidR="00077878" w:rsidRPr="00A6107B" w:rsidRDefault="00576949" w:rsidP="00F12549">
      <w:pPr>
        <w:jc w:val="both"/>
        <w:rPr>
          <w:rFonts w:ascii="Marianne" w:hAnsi="Marianne" w:cstheme="minorHAnsi"/>
          <w:sz w:val="20"/>
          <w:szCs w:val="20"/>
        </w:rPr>
      </w:pPr>
      <w:r w:rsidRPr="00A6107B">
        <w:rPr>
          <w:rFonts w:ascii="Marianne" w:hAnsi="Marianne" w:cstheme="minorHAnsi"/>
          <w:sz w:val="20"/>
          <w:szCs w:val="20"/>
        </w:rPr>
        <w:t xml:space="preserve">Toute réclamation relative aux factures doit être adressée à l’ACMOSS, dans un délai de deux (2) semaines suivant la date d’établissement de la facture </w:t>
      </w:r>
      <w:r w:rsidR="00D42B9B">
        <w:rPr>
          <w:rFonts w:ascii="Marianne" w:hAnsi="Marianne" w:cstheme="minorHAnsi"/>
          <w:sz w:val="20"/>
          <w:szCs w:val="20"/>
        </w:rPr>
        <w:t>contestée</w:t>
      </w:r>
      <w:r w:rsidRPr="00A6107B">
        <w:rPr>
          <w:rFonts w:ascii="Marianne" w:hAnsi="Marianne" w:cstheme="minorHAnsi"/>
          <w:sz w:val="20"/>
          <w:szCs w:val="20"/>
        </w:rPr>
        <w:t>. Passé ce délai, le Bénéficiaire est réputé avoir accepté la facture, dans son principe et son montant.</w:t>
      </w:r>
    </w:p>
    <w:p w14:paraId="6B3FE989" w14:textId="4F08AE3F" w:rsidR="00EA2FFC" w:rsidRPr="00A6107B" w:rsidRDefault="00EA2FFC" w:rsidP="00F12549">
      <w:pPr>
        <w:jc w:val="both"/>
        <w:rPr>
          <w:rFonts w:ascii="Marianne" w:hAnsi="Marianne" w:cstheme="minorHAnsi"/>
          <w:sz w:val="20"/>
          <w:szCs w:val="20"/>
        </w:rPr>
      </w:pPr>
      <w:r w:rsidRPr="00A6107B">
        <w:rPr>
          <w:rFonts w:ascii="Marianne" w:hAnsi="Marianne" w:cstheme="minorHAnsi"/>
          <w:sz w:val="20"/>
          <w:szCs w:val="20"/>
        </w:rPr>
        <w:lastRenderedPageBreak/>
        <w:t xml:space="preserve">L’introduction d’une réclamation ne </w:t>
      </w:r>
      <w:bookmarkStart w:id="1" w:name="_Hlk155745759"/>
      <w:r w:rsidRPr="00A6107B">
        <w:rPr>
          <w:rFonts w:ascii="Marianne" w:hAnsi="Marianne" w:cstheme="minorHAnsi"/>
          <w:sz w:val="20"/>
          <w:szCs w:val="20"/>
        </w:rPr>
        <w:t xml:space="preserve">dispense </w:t>
      </w:r>
      <w:bookmarkEnd w:id="1"/>
      <w:r w:rsidRPr="00A6107B">
        <w:rPr>
          <w:rFonts w:ascii="Marianne" w:hAnsi="Marianne" w:cstheme="minorHAnsi"/>
          <w:sz w:val="20"/>
          <w:szCs w:val="20"/>
        </w:rPr>
        <w:t xml:space="preserve">pas le Bénéficiaire de son obligation de paiement </w:t>
      </w:r>
      <w:r w:rsidR="007D1FB1" w:rsidRPr="00A6107B">
        <w:rPr>
          <w:rFonts w:ascii="Marianne" w:hAnsi="Marianne" w:cstheme="minorHAnsi"/>
          <w:sz w:val="20"/>
          <w:szCs w:val="20"/>
        </w:rPr>
        <w:t xml:space="preserve">dans </w:t>
      </w:r>
      <w:r w:rsidRPr="00A6107B">
        <w:rPr>
          <w:rFonts w:ascii="Marianne" w:hAnsi="Marianne" w:cstheme="minorHAnsi"/>
          <w:sz w:val="20"/>
          <w:szCs w:val="20"/>
        </w:rPr>
        <w:t>le délai stipulé au présent article de la convention.</w:t>
      </w:r>
    </w:p>
    <w:p w14:paraId="00589F61" w14:textId="37D76CA7" w:rsidR="003B3234" w:rsidRDefault="003B3234" w:rsidP="003B3234">
      <w:pPr>
        <w:jc w:val="both"/>
        <w:rPr>
          <w:rFonts w:ascii="Marianne" w:hAnsi="Marianne"/>
          <w:sz w:val="20"/>
          <w:szCs w:val="20"/>
        </w:rPr>
      </w:pPr>
      <w:r w:rsidRPr="00297DB9">
        <w:rPr>
          <w:rFonts w:ascii="Marianne" w:hAnsi="Marianne"/>
          <w:sz w:val="20"/>
          <w:szCs w:val="20"/>
        </w:rPr>
        <w:t xml:space="preserve">Le Bénéficiaire </w:t>
      </w:r>
      <w:r>
        <w:rPr>
          <w:rFonts w:ascii="Marianne" w:hAnsi="Marianne"/>
          <w:sz w:val="20"/>
          <w:szCs w:val="20"/>
        </w:rPr>
        <w:t>s’engage à</w:t>
      </w:r>
      <w:r w:rsidRPr="00392A43">
        <w:rPr>
          <w:rFonts w:ascii="Marianne" w:hAnsi="Marianne"/>
          <w:sz w:val="20"/>
          <w:szCs w:val="20"/>
        </w:rPr>
        <w:t xml:space="preserve"> paye</w:t>
      </w:r>
      <w:r>
        <w:rPr>
          <w:rFonts w:ascii="Marianne" w:hAnsi="Marianne"/>
          <w:sz w:val="20"/>
          <w:szCs w:val="20"/>
        </w:rPr>
        <w:t>r ou à faire payer le prix d</w:t>
      </w:r>
      <w:r w:rsidR="00F7017A">
        <w:rPr>
          <w:rFonts w:ascii="Marianne" w:hAnsi="Marianne"/>
          <w:sz w:val="20"/>
          <w:szCs w:val="20"/>
        </w:rPr>
        <w:t xml:space="preserve">es services de l’ACMOSS </w:t>
      </w:r>
      <w:r w:rsidRPr="00392A43">
        <w:rPr>
          <w:rFonts w:ascii="Marianne" w:hAnsi="Marianne"/>
          <w:sz w:val="20"/>
          <w:szCs w:val="20"/>
        </w:rPr>
        <w:t xml:space="preserve">selon les modalités prévues </w:t>
      </w:r>
      <w:r>
        <w:rPr>
          <w:rFonts w:ascii="Marianne" w:hAnsi="Marianne"/>
          <w:sz w:val="20"/>
          <w:szCs w:val="20"/>
        </w:rPr>
        <w:t>par la présente convention.</w:t>
      </w:r>
    </w:p>
    <w:p w14:paraId="4FAE2687" w14:textId="697A4AAE" w:rsidR="003B3234" w:rsidRDefault="003B3234" w:rsidP="00E55A69">
      <w:pPr>
        <w:jc w:val="both"/>
        <w:rPr>
          <w:rFonts w:ascii="Marianne" w:hAnsi="Marianne"/>
          <w:sz w:val="20"/>
          <w:szCs w:val="20"/>
        </w:rPr>
      </w:pPr>
      <w:r w:rsidRPr="00021D13">
        <w:rPr>
          <w:rFonts w:ascii="Marianne" w:hAnsi="Marianne"/>
          <w:sz w:val="20"/>
          <w:szCs w:val="20"/>
        </w:rPr>
        <w:t xml:space="preserve">En cas de non-paiement total ou partiel par le </w:t>
      </w:r>
      <w:r>
        <w:rPr>
          <w:rFonts w:ascii="Marianne" w:hAnsi="Marianne"/>
          <w:sz w:val="20"/>
          <w:szCs w:val="20"/>
        </w:rPr>
        <w:t>Bénéficiaire</w:t>
      </w:r>
      <w:r w:rsidRPr="00021D13">
        <w:rPr>
          <w:rFonts w:ascii="Marianne" w:hAnsi="Marianne"/>
          <w:sz w:val="20"/>
          <w:szCs w:val="20"/>
        </w:rPr>
        <w:t xml:space="preserve"> d’une </w:t>
      </w:r>
      <w:r>
        <w:rPr>
          <w:rFonts w:ascii="Marianne" w:hAnsi="Marianne"/>
          <w:sz w:val="20"/>
          <w:szCs w:val="20"/>
        </w:rPr>
        <w:t>ou plusieurs factures émises par l’ACMOSS, les deux parties s’accordent à l’amiable concernant les modalités de régularisation des sommes à payer.</w:t>
      </w:r>
    </w:p>
    <w:p w14:paraId="11664E7D" w14:textId="77777777" w:rsidR="00543582" w:rsidRDefault="00543582" w:rsidP="00E55A69">
      <w:pPr>
        <w:jc w:val="both"/>
        <w:rPr>
          <w:rFonts w:ascii="Marianne" w:hAnsi="Marianne"/>
          <w:sz w:val="20"/>
          <w:szCs w:val="20"/>
        </w:rPr>
      </w:pPr>
    </w:p>
    <w:p w14:paraId="0F3F5C51" w14:textId="7F7E162F" w:rsidR="00936D7E" w:rsidRPr="00043353" w:rsidRDefault="00936D7E" w:rsidP="00F2023B">
      <w:pPr>
        <w:jc w:val="both"/>
        <w:rPr>
          <w:rFonts w:ascii="Marianne" w:hAnsi="Marianne"/>
          <w:sz w:val="20"/>
          <w:szCs w:val="20"/>
          <w:u w:val="single"/>
        </w:rPr>
      </w:pPr>
      <w:r w:rsidRPr="00043353">
        <w:rPr>
          <w:rFonts w:ascii="Marianne" w:hAnsi="Marianne"/>
          <w:sz w:val="20"/>
          <w:szCs w:val="20"/>
          <w:u w:val="single"/>
        </w:rPr>
        <w:t xml:space="preserve">3.2 </w:t>
      </w:r>
      <w:r w:rsidR="00847A47" w:rsidRPr="00043353">
        <w:rPr>
          <w:rFonts w:ascii="Marianne" w:hAnsi="Marianne"/>
          <w:sz w:val="20"/>
          <w:szCs w:val="20"/>
          <w:u w:val="single"/>
        </w:rPr>
        <w:t xml:space="preserve">Engagements </w:t>
      </w:r>
      <w:r w:rsidRPr="00043353">
        <w:rPr>
          <w:rFonts w:ascii="Marianne" w:hAnsi="Marianne"/>
          <w:sz w:val="20"/>
          <w:szCs w:val="20"/>
          <w:u w:val="single"/>
        </w:rPr>
        <w:t>de l’ACMOSS</w:t>
      </w:r>
    </w:p>
    <w:p w14:paraId="71F01367" w14:textId="497BB57F" w:rsidR="004F773D" w:rsidRDefault="00936D7E" w:rsidP="009340F7">
      <w:pPr>
        <w:jc w:val="both"/>
        <w:rPr>
          <w:rFonts w:ascii="Marianne" w:hAnsi="Marianne"/>
          <w:sz w:val="20"/>
          <w:szCs w:val="20"/>
        </w:rPr>
      </w:pPr>
      <w:r w:rsidRPr="00FF3F19">
        <w:rPr>
          <w:rFonts w:ascii="Marianne" w:hAnsi="Marianne"/>
          <w:sz w:val="20"/>
          <w:szCs w:val="20"/>
        </w:rPr>
        <w:t xml:space="preserve">L’ACMOSS s’engage à fournir au </w:t>
      </w:r>
      <w:r w:rsidR="00681A95" w:rsidRPr="00FF3F19">
        <w:rPr>
          <w:rFonts w:ascii="Marianne" w:hAnsi="Marianne"/>
          <w:sz w:val="20"/>
          <w:szCs w:val="20"/>
        </w:rPr>
        <w:t>Bénéficiaire</w:t>
      </w:r>
      <w:r w:rsidRPr="00FF3F19">
        <w:rPr>
          <w:rFonts w:ascii="Marianne" w:hAnsi="Marianne"/>
          <w:sz w:val="20"/>
          <w:szCs w:val="20"/>
        </w:rPr>
        <w:t xml:space="preserve"> un accès optimal au service du réseau de communications objet de cette convention. </w:t>
      </w:r>
    </w:p>
    <w:p w14:paraId="184A881F" w14:textId="174B56C0" w:rsidR="004F773D" w:rsidRPr="00043353" w:rsidRDefault="003B320B" w:rsidP="00F2023B">
      <w:pPr>
        <w:jc w:val="both"/>
        <w:rPr>
          <w:rFonts w:ascii="Marianne" w:hAnsi="Marianne"/>
          <w:b/>
          <w:bCs/>
          <w:sz w:val="20"/>
          <w:szCs w:val="20"/>
        </w:rPr>
      </w:pPr>
      <w:r w:rsidRPr="00043353">
        <w:rPr>
          <w:rFonts w:ascii="Marianne" w:hAnsi="Marianne"/>
          <w:b/>
          <w:bCs/>
          <w:sz w:val="20"/>
          <w:szCs w:val="20"/>
        </w:rPr>
        <w:t xml:space="preserve">3.2.1 </w:t>
      </w:r>
      <w:r w:rsidR="004F773D" w:rsidRPr="00043353">
        <w:rPr>
          <w:rFonts w:ascii="Marianne" w:hAnsi="Marianne"/>
          <w:b/>
          <w:bCs/>
          <w:sz w:val="20"/>
          <w:szCs w:val="20"/>
        </w:rPr>
        <w:t xml:space="preserve">Niveau de </w:t>
      </w:r>
      <w:r w:rsidR="00D42B9B">
        <w:rPr>
          <w:rFonts w:ascii="Marianne" w:hAnsi="Marianne"/>
          <w:b/>
          <w:bCs/>
          <w:sz w:val="20"/>
          <w:szCs w:val="20"/>
        </w:rPr>
        <w:t>q</w:t>
      </w:r>
      <w:r w:rsidR="004F773D" w:rsidRPr="00043353">
        <w:rPr>
          <w:rFonts w:ascii="Marianne" w:hAnsi="Marianne"/>
          <w:b/>
          <w:bCs/>
          <w:sz w:val="20"/>
          <w:szCs w:val="20"/>
        </w:rPr>
        <w:t xml:space="preserve">ualité de </w:t>
      </w:r>
      <w:r w:rsidR="00D42B9B">
        <w:rPr>
          <w:rFonts w:ascii="Marianne" w:hAnsi="Marianne"/>
          <w:b/>
          <w:bCs/>
          <w:sz w:val="20"/>
          <w:szCs w:val="20"/>
        </w:rPr>
        <w:t>s</w:t>
      </w:r>
      <w:r w:rsidR="004F773D" w:rsidRPr="00043353">
        <w:rPr>
          <w:rFonts w:ascii="Marianne" w:hAnsi="Marianne"/>
          <w:b/>
          <w:bCs/>
          <w:sz w:val="20"/>
          <w:szCs w:val="20"/>
        </w:rPr>
        <w:t>ervice</w:t>
      </w:r>
    </w:p>
    <w:p w14:paraId="78408496" w14:textId="068756FC" w:rsidR="00FD0491" w:rsidRDefault="00FD0491" w:rsidP="004F773D">
      <w:pPr>
        <w:jc w:val="both"/>
        <w:rPr>
          <w:rFonts w:ascii="Marianne" w:hAnsi="Marianne"/>
          <w:sz w:val="20"/>
          <w:szCs w:val="20"/>
        </w:rPr>
      </w:pPr>
      <w:r w:rsidRPr="00FD0491">
        <w:rPr>
          <w:rFonts w:ascii="Marianne" w:hAnsi="Marianne"/>
          <w:sz w:val="20"/>
          <w:szCs w:val="20"/>
        </w:rPr>
        <w:t>L'ACMOSS prend les mesures nécessaires au maintien de la continuité et de la qualité des services du RRF</w:t>
      </w:r>
      <w:r>
        <w:rPr>
          <w:rFonts w:ascii="Marianne" w:hAnsi="Marianne"/>
          <w:sz w:val="20"/>
          <w:szCs w:val="20"/>
        </w:rPr>
        <w:t>.</w:t>
      </w:r>
    </w:p>
    <w:p w14:paraId="072D1399" w14:textId="7614B877" w:rsidR="000A4BDB" w:rsidRDefault="00334D5D" w:rsidP="004F773D">
      <w:pPr>
        <w:jc w:val="both"/>
        <w:rPr>
          <w:rFonts w:ascii="Marianne" w:hAnsi="Marianne"/>
          <w:sz w:val="20"/>
          <w:szCs w:val="20"/>
        </w:rPr>
      </w:pPr>
      <w:r>
        <w:rPr>
          <w:rFonts w:ascii="Marianne" w:hAnsi="Marianne"/>
          <w:sz w:val="20"/>
          <w:szCs w:val="20"/>
        </w:rPr>
        <w:t>L’ACMOSS garantit au Bénéficiaire un accès priorisé sur l’ensemble du territoire de la France métropolitaine aux réseaux radioélectriques de</w:t>
      </w:r>
      <w:r w:rsidR="00D42B9B">
        <w:rPr>
          <w:rFonts w:ascii="Marianne" w:hAnsi="Marianne"/>
          <w:sz w:val="20"/>
          <w:szCs w:val="20"/>
        </w:rPr>
        <w:t>s</w:t>
      </w:r>
      <w:r>
        <w:rPr>
          <w:rFonts w:ascii="Marianne" w:hAnsi="Marianne"/>
          <w:sz w:val="20"/>
          <w:szCs w:val="20"/>
        </w:rPr>
        <w:t xml:space="preserve"> deux opérateurs</w:t>
      </w:r>
      <w:r w:rsidR="00815459">
        <w:rPr>
          <w:rFonts w:ascii="Marianne" w:hAnsi="Marianne"/>
          <w:sz w:val="20"/>
          <w:szCs w:val="20"/>
        </w:rPr>
        <w:t xml:space="preserve"> mobiles</w:t>
      </w:r>
      <w:r w:rsidR="00F0488B">
        <w:rPr>
          <w:rFonts w:ascii="Marianne" w:hAnsi="Marianne"/>
          <w:sz w:val="20"/>
          <w:szCs w:val="20"/>
        </w:rPr>
        <w:t xml:space="preserve"> français ret</w:t>
      </w:r>
      <w:r w:rsidR="007A41AB">
        <w:rPr>
          <w:rFonts w:ascii="Marianne" w:hAnsi="Marianne"/>
          <w:sz w:val="20"/>
          <w:szCs w:val="20"/>
        </w:rPr>
        <w:t>enus dans le cadre du marché public RRF</w:t>
      </w:r>
      <w:r>
        <w:rPr>
          <w:rFonts w:ascii="Marianne" w:hAnsi="Marianne"/>
          <w:sz w:val="20"/>
          <w:szCs w:val="20"/>
        </w:rPr>
        <w:t xml:space="preserve">, </w:t>
      </w:r>
      <w:r w:rsidR="00D42B9B">
        <w:rPr>
          <w:rFonts w:ascii="Marianne" w:hAnsi="Marianne"/>
          <w:sz w:val="20"/>
          <w:szCs w:val="20"/>
        </w:rPr>
        <w:t xml:space="preserve">par exemple dans le cas d’une </w:t>
      </w:r>
      <w:r w:rsidR="00BF7FAF">
        <w:rPr>
          <w:rFonts w:ascii="Marianne" w:hAnsi="Marianne"/>
          <w:sz w:val="20"/>
          <w:szCs w:val="20"/>
        </w:rPr>
        <w:t xml:space="preserve">congestion </w:t>
      </w:r>
      <w:r w:rsidR="00696369">
        <w:rPr>
          <w:rFonts w:ascii="Marianne" w:hAnsi="Marianne"/>
          <w:sz w:val="20"/>
          <w:szCs w:val="20"/>
        </w:rPr>
        <w:t xml:space="preserve">radio </w:t>
      </w:r>
      <w:r w:rsidR="00BF7FAF">
        <w:rPr>
          <w:rFonts w:ascii="Marianne" w:hAnsi="Marianne"/>
          <w:sz w:val="20"/>
          <w:szCs w:val="20"/>
        </w:rPr>
        <w:t>local</w:t>
      </w:r>
      <w:r w:rsidR="00696369">
        <w:rPr>
          <w:rFonts w:ascii="Marianne" w:hAnsi="Marianne"/>
          <w:sz w:val="20"/>
          <w:szCs w:val="20"/>
        </w:rPr>
        <w:t>e</w:t>
      </w:r>
      <w:r w:rsidR="00BF7FAF">
        <w:rPr>
          <w:rFonts w:ascii="Marianne" w:hAnsi="Marianne"/>
          <w:sz w:val="20"/>
          <w:szCs w:val="20"/>
        </w:rPr>
        <w:t xml:space="preserve"> d</w:t>
      </w:r>
      <w:r>
        <w:rPr>
          <w:rFonts w:ascii="Marianne" w:hAnsi="Marianne"/>
          <w:sz w:val="20"/>
          <w:szCs w:val="20"/>
        </w:rPr>
        <w:t>ue</w:t>
      </w:r>
      <w:r w:rsidR="00BF7FAF">
        <w:rPr>
          <w:rFonts w:ascii="Marianne" w:hAnsi="Marianne"/>
          <w:sz w:val="20"/>
          <w:szCs w:val="20"/>
        </w:rPr>
        <w:t xml:space="preserve"> à un</w:t>
      </w:r>
      <w:r w:rsidR="00275E7B">
        <w:rPr>
          <w:rFonts w:ascii="Marianne" w:hAnsi="Marianne"/>
          <w:sz w:val="20"/>
          <w:szCs w:val="20"/>
        </w:rPr>
        <w:t>e concentration élevée d’utili</w:t>
      </w:r>
      <w:r w:rsidR="005C47BA">
        <w:rPr>
          <w:rFonts w:ascii="Marianne" w:hAnsi="Marianne"/>
          <w:sz w:val="20"/>
          <w:szCs w:val="20"/>
        </w:rPr>
        <w:t>s</w:t>
      </w:r>
      <w:r w:rsidR="00275E7B">
        <w:rPr>
          <w:rFonts w:ascii="Marianne" w:hAnsi="Marianne"/>
          <w:sz w:val="20"/>
          <w:szCs w:val="20"/>
        </w:rPr>
        <w:t>ateurs</w:t>
      </w:r>
      <w:r>
        <w:rPr>
          <w:rFonts w:ascii="Marianne" w:hAnsi="Marianne"/>
          <w:sz w:val="20"/>
          <w:szCs w:val="20"/>
        </w:rPr>
        <w:t>.</w:t>
      </w:r>
    </w:p>
    <w:p w14:paraId="7415CA8B" w14:textId="67FFFD02" w:rsidR="00514552" w:rsidRPr="00534F2B" w:rsidRDefault="001A0C9F" w:rsidP="004F773D">
      <w:pPr>
        <w:jc w:val="both"/>
        <w:rPr>
          <w:rFonts w:ascii="Marianne" w:hAnsi="Marianne"/>
          <w:sz w:val="20"/>
          <w:szCs w:val="20"/>
        </w:rPr>
      </w:pPr>
      <w:r>
        <w:rPr>
          <w:rFonts w:ascii="Marianne" w:hAnsi="Marianne"/>
          <w:sz w:val="20"/>
          <w:szCs w:val="20"/>
        </w:rPr>
        <w:t>L</w:t>
      </w:r>
      <w:r w:rsidR="00AA6CE3" w:rsidRPr="00226D77">
        <w:rPr>
          <w:rFonts w:ascii="Marianne" w:hAnsi="Marianne"/>
          <w:sz w:val="20"/>
          <w:szCs w:val="20"/>
        </w:rPr>
        <w:t xml:space="preserve">'ACMOSS s'engage à faire appliquer les clauses prévues dans le cadre du marché RRF aux prestataires industriels et télécoms impliqués dans la mise en œuvre opérationnelle du RRF. Ces clauses prévoient les obligations suivantes : </w:t>
      </w:r>
    </w:p>
    <w:p w14:paraId="60136C8B" w14:textId="798746EF" w:rsidR="00514552" w:rsidRPr="00226D77" w:rsidRDefault="00514552" w:rsidP="00226D77">
      <w:pPr>
        <w:pStyle w:val="Paragraphedeliste"/>
        <w:numPr>
          <w:ilvl w:val="0"/>
          <w:numId w:val="12"/>
        </w:numPr>
        <w:spacing w:after="0" w:line="240" w:lineRule="auto"/>
        <w:rPr>
          <w:rFonts w:ascii="Marianne" w:hAnsi="Marianne"/>
          <w:b/>
          <w:bCs/>
          <w:sz w:val="20"/>
          <w:szCs w:val="20"/>
          <w:u w:val="single"/>
        </w:rPr>
      </w:pPr>
      <w:r w:rsidRPr="00226D77">
        <w:rPr>
          <w:rFonts w:ascii="Marianne" w:hAnsi="Marianne"/>
          <w:b/>
          <w:bCs/>
          <w:sz w:val="20"/>
          <w:szCs w:val="20"/>
          <w:u w:val="single"/>
        </w:rPr>
        <w:t>Taux de disponibilités des services de communication du RRF</w:t>
      </w:r>
      <w:r w:rsidR="002E48F8" w:rsidRPr="00226D77">
        <w:rPr>
          <w:rFonts w:ascii="Calibri" w:hAnsi="Calibri" w:cs="Calibri"/>
          <w:b/>
          <w:bCs/>
          <w:sz w:val="20"/>
          <w:szCs w:val="20"/>
          <w:u w:val="single"/>
        </w:rPr>
        <w:t> </w:t>
      </w:r>
      <w:r w:rsidR="002E48F8" w:rsidRPr="00226D77">
        <w:rPr>
          <w:rFonts w:ascii="Marianne" w:hAnsi="Marianne"/>
          <w:b/>
          <w:bCs/>
          <w:sz w:val="20"/>
          <w:szCs w:val="20"/>
          <w:u w:val="single"/>
        </w:rPr>
        <w:t>:</w:t>
      </w:r>
    </w:p>
    <w:p w14:paraId="6437F559" w14:textId="26E37EDE" w:rsidR="00514552" w:rsidRPr="00226D77" w:rsidRDefault="00514552" w:rsidP="00514552">
      <w:pPr>
        <w:numPr>
          <w:ilvl w:val="0"/>
          <w:numId w:val="10"/>
        </w:numPr>
        <w:spacing w:before="100" w:beforeAutospacing="1" w:after="100" w:afterAutospacing="1" w:line="240" w:lineRule="auto"/>
        <w:ind w:left="1440"/>
        <w:rPr>
          <w:rFonts w:ascii="Marianne" w:hAnsi="Marianne"/>
          <w:sz w:val="20"/>
          <w:szCs w:val="20"/>
        </w:rPr>
      </w:pPr>
      <w:r w:rsidRPr="00226D77">
        <w:rPr>
          <w:rFonts w:ascii="Marianne" w:hAnsi="Marianne"/>
          <w:sz w:val="20"/>
          <w:szCs w:val="20"/>
        </w:rPr>
        <w:t xml:space="preserve">Service MCX : 99,99 % </w:t>
      </w:r>
      <w:r w:rsidR="00185542">
        <w:rPr>
          <w:rFonts w:ascii="Marianne" w:hAnsi="Marianne"/>
          <w:sz w:val="20"/>
          <w:szCs w:val="20"/>
        </w:rPr>
        <w:t>[</w:t>
      </w:r>
      <w:r w:rsidRPr="00226D77">
        <w:rPr>
          <w:rFonts w:ascii="Marianne" w:hAnsi="Marianne"/>
          <w:sz w:val="20"/>
          <w:szCs w:val="20"/>
        </w:rPr>
        <w:t>temps d’indisponibilité cumulé inférieur à cinq (5) minutes et vingt-six (26) secondes par an</w:t>
      </w:r>
      <w:r w:rsidR="00185542">
        <w:rPr>
          <w:rFonts w:ascii="Marianne" w:hAnsi="Marianne"/>
          <w:sz w:val="20"/>
          <w:szCs w:val="20"/>
        </w:rPr>
        <w:t>]</w:t>
      </w:r>
      <w:r w:rsidRPr="00226D77">
        <w:rPr>
          <w:rFonts w:ascii="Marianne" w:hAnsi="Marianne"/>
          <w:sz w:val="20"/>
          <w:szCs w:val="20"/>
        </w:rPr>
        <w:t xml:space="preserve"> ;</w:t>
      </w:r>
    </w:p>
    <w:p w14:paraId="51CC43E7" w14:textId="4073D23B" w:rsidR="00514552" w:rsidRPr="00226D77" w:rsidRDefault="00514552" w:rsidP="00514552">
      <w:pPr>
        <w:numPr>
          <w:ilvl w:val="0"/>
          <w:numId w:val="10"/>
        </w:numPr>
        <w:spacing w:before="100" w:beforeAutospacing="1" w:after="100" w:afterAutospacing="1" w:line="240" w:lineRule="auto"/>
        <w:ind w:left="1440"/>
        <w:rPr>
          <w:rFonts w:ascii="Marianne" w:hAnsi="Marianne"/>
          <w:sz w:val="20"/>
          <w:szCs w:val="20"/>
        </w:rPr>
      </w:pPr>
      <w:r w:rsidRPr="00226D77">
        <w:rPr>
          <w:rFonts w:ascii="Marianne" w:hAnsi="Marianne"/>
          <w:sz w:val="20"/>
          <w:szCs w:val="20"/>
        </w:rPr>
        <w:t xml:space="preserve">Service communications multimédias : 99,95 % </w:t>
      </w:r>
      <w:r w:rsidR="00185542">
        <w:rPr>
          <w:rFonts w:ascii="Marianne" w:hAnsi="Marianne"/>
          <w:sz w:val="20"/>
          <w:szCs w:val="20"/>
        </w:rPr>
        <w:t>[</w:t>
      </w:r>
      <w:r w:rsidRPr="00226D77">
        <w:rPr>
          <w:rFonts w:ascii="Marianne" w:hAnsi="Marianne"/>
          <w:sz w:val="20"/>
          <w:szCs w:val="20"/>
        </w:rPr>
        <w:t>(quatre (4) heures et trente (30) minutes par an</w:t>
      </w:r>
      <w:r w:rsidR="00185542">
        <w:rPr>
          <w:rFonts w:ascii="Marianne" w:hAnsi="Marianne"/>
          <w:sz w:val="20"/>
          <w:szCs w:val="20"/>
        </w:rPr>
        <w:t>]</w:t>
      </w:r>
      <w:r w:rsidRPr="00226D77">
        <w:rPr>
          <w:rFonts w:ascii="Marianne" w:hAnsi="Marianne"/>
          <w:sz w:val="20"/>
          <w:szCs w:val="20"/>
        </w:rPr>
        <w:t xml:space="preserve"> ;</w:t>
      </w:r>
    </w:p>
    <w:p w14:paraId="6F39563F" w14:textId="596356B5" w:rsidR="00125B27" w:rsidRPr="00543582" w:rsidRDefault="00514552" w:rsidP="00543582">
      <w:pPr>
        <w:numPr>
          <w:ilvl w:val="0"/>
          <w:numId w:val="10"/>
        </w:numPr>
        <w:spacing w:before="100" w:beforeAutospacing="1" w:after="100" w:afterAutospacing="1" w:line="240" w:lineRule="auto"/>
        <w:ind w:left="1440"/>
        <w:rPr>
          <w:rFonts w:ascii="Marianne" w:hAnsi="Marianne"/>
          <w:sz w:val="20"/>
          <w:szCs w:val="20"/>
        </w:rPr>
      </w:pPr>
      <w:r w:rsidRPr="5334E2AD">
        <w:rPr>
          <w:rFonts w:ascii="Marianne" w:hAnsi="Marianne"/>
          <w:sz w:val="20"/>
          <w:szCs w:val="20"/>
        </w:rPr>
        <w:t>Service IP sécurisé : 99,5 %</w:t>
      </w:r>
      <w:r w:rsidR="00392D1A" w:rsidRPr="5334E2AD">
        <w:rPr>
          <w:rFonts w:ascii="Marianne" w:hAnsi="Marianne"/>
          <w:sz w:val="20"/>
          <w:szCs w:val="20"/>
        </w:rPr>
        <w:t>.</w:t>
      </w:r>
      <w:r w:rsidRPr="00543582">
        <w:rPr>
          <w:rFonts w:ascii="Marianne" w:hAnsi="Marianne"/>
          <w:sz w:val="20"/>
          <w:szCs w:val="20"/>
        </w:rPr>
        <w:t xml:space="preserve"> </w:t>
      </w:r>
    </w:p>
    <w:p w14:paraId="04768F99" w14:textId="6B51ED53" w:rsidR="003976C7" w:rsidRPr="00226D77" w:rsidRDefault="00534F2B" w:rsidP="00226D77">
      <w:pPr>
        <w:pStyle w:val="Paragraphedeliste"/>
        <w:numPr>
          <w:ilvl w:val="0"/>
          <w:numId w:val="12"/>
        </w:numPr>
        <w:spacing w:before="100" w:beforeAutospacing="1" w:after="100" w:afterAutospacing="1" w:line="240" w:lineRule="auto"/>
        <w:rPr>
          <w:rFonts w:ascii="Marianne" w:hAnsi="Marianne"/>
          <w:b/>
          <w:bCs/>
          <w:sz w:val="20"/>
          <w:szCs w:val="20"/>
          <w:u w:val="single"/>
        </w:rPr>
      </w:pPr>
      <w:r w:rsidRPr="00226D77">
        <w:rPr>
          <w:rFonts w:ascii="Marianne" w:hAnsi="Marianne"/>
          <w:b/>
          <w:bCs/>
          <w:sz w:val="20"/>
          <w:szCs w:val="20"/>
          <w:u w:val="single"/>
        </w:rPr>
        <w:t>T</w:t>
      </w:r>
      <w:r w:rsidR="00A567DB" w:rsidRPr="00226D77">
        <w:rPr>
          <w:rFonts w:ascii="Marianne" w:hAnsi="Marianne"/>
          <w:b/>
          <w:bCs/>
          <w:sz w:val="20"/>
          <w:szCs w:val="20"/>
          <w:u w:val="single"/>
        </w:rPr>
        <w:t xml:space="preserve">emps d'intervention et de rétablissement de services </w:t>
      </w:r>
      <w:r w:rsidRPr="00226D77">
        <w:rPr>
          <w:rFonts w:ascii="Marianne" w:hAnsi="Marianne"/>
          <w:b/>
          <w:bCs/>
          <w:sz w:val="20"/>
          <w:szCs w:val="20"/>
          <w:u w:val="single"/>
        </w:rPr>
        <w:t>en cas d’incident</w:t>
      </w:r>
      <w:r w:rsidR="002E48F8" w:rsidRPr="00226D77">
        <w:rPr>
          <w:rFonts w:ascii="Calibri" w:hAnsi="Calibri" w:cs="Calibri"/>
          <w:b/>
          <w:bCs/>
          <w:sz w:val="20"/>
          <w:szCs w:val="20"/>
          <w:u w:val="single"/>
        </w:rPr>
        <w:t> </w:t>
      </w:r>
      <w:r w:rsidR="002E48F8" w:rsidRPr="00226D77">
        <w:rPr>
          <w:rFonts w:ascii="Marianne" w:hAnsi="Marianne"/>
          <w:b/>
          <w:bCs/>
          <w:sz w:val="20"/>
          <w:szCs w:val="20"/>
          <w:u w:val="single"/>
        </w:rPr>
        <w:t>:</w:t>
      </w:r>
    </w:p>
    <w:tbl>
      <w:tblPr>
        <w:tblW w:w="9181" w:type="dxa"/>
        <w:tblInd w:w="108" w:type="dxa"/>
        <w:tblCellMar>
          <w:left w:w="0" w:type="dxa"/>
          <w:right w:w="0" w:type="dxa"/>
        </w:tblCellMar>
        <w:tblLook w:val="04A0" w:firstRow="1" w:lastRow="0" w:firstColumn="1" w:lastColumn="0" w:noHBand="0" w:noVBand="1"/>
      </w:tblPr>
      <w:tblGrid>
        <w:gridCol w:w="1137"/>
        <w:gridCol w:w="4309"/>
        <w:gridCol w:w="1130"/>
        <w:gridCol w:w="1268"/>
        <w:gridCol w:w="1337"/>
      </w:tblGrid>
      <w:tr w:rsidR="008158CD" w:rsidRPr="00534F2B" w14:paraId="0D748069" w14:textId="77777777" w:rsidTr="008158CD">
        <w:trPr>
          <w:tblHeader/>
        </w:trPr>
        <w:tc>
          <w:tcPr>
            <w:tcW w:w="1137"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536F945B" w14:textId="77777777" w:rsidR="003976C7" w:rsidRPr="00226D77" w:rsidRDefault="003976C7">
            <w:pPr>
              <w:spacing w:before="100" w:beforeAutospacing="1" w:after="100" w:afterAutospacing="1" w:line="240" w:lineRule="auto"/>
              <w:rPr>
                <w:rFonts w:ascii="Marianne" w:eastAsia="Times New Roman" w:hAnsi="Marianne" w:cs="Arial"/>
                <w:color w:val="FFFFFF" w:themeColor="background1"/>
                <w:sz w:val="18"/>
                <w:szCs w:val="18"/>
                <w:lang w:eastAsia="fr-FR"/>
              </w:rPr>
            </w:pPr>
            <w:r w:rsidRPr="00226D77">
              <w:rPr>
                <w:rFonts w:ascii="Marianne" w:eastAsia="Times New Roman" w:hAnsi="Marianne" w:cs="Arial"/>
                <w:color w:val="FFFFFF" w:themeColor="background1"/>
                <w:sz w:val="18"/>
                <w:szCs w:val="18"/>
                <w:lang w:eastAsia="fr-FR"/>
              </w:rPr>
              <w:t>Niveau de gravité</w:t>
            </w:r>
          </w:p>
        </w:tc>
        <w:tc>
          <w:tcPr>
            <w:tcW w:w="4309"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7A9B549A" w14:textId="77777777" w:rsidR="003976C7" w:rsidRPr="00226D77" w:rsidRDefault="003976C7">
            <w:pPr>
              <w:spacing w:before="100" w:beforeAutospacing="1" w:after="100" w:afterAutospacing="1" w:line="240" w:lineRule="auto"/>
              <w:rPr>
                <w:rFonts w:ascii="Marianne" w:eastAsia="Times New Roman" w:hAnsi="Marianne" w:cs="Arial"/>
                <w:color w:val="FFFFFF" w:themeColor="background1"/>
                <w:sz w:val="18"/>
                <w:szCs w:val="18"/>
                <w:lang w:eastAsia="fr-FR"/>
              </w:rPr>
            </w:pPr>
            <w:r w:rsidRPr="00226D77">
              <w:rPr>
                <w:rFonts w:ascii="Marianne" w:eastAsia="Times New Roman" w:hAnsi="Marianne" w:cs="Arial"/>
                <w:color w:val="FFFFFF" w:themeColor="background1"/>
                <w:sz w:val="18"/>
                <w:szCs w:val="18"/>
                <w:lang w:eastAsia="fr-FR"/>
              </w:rPr>
              <w:t>Description</w:t>
            </w:r>
          </w:p>
        </w:tc>
        <w:tc>
          <w:tcPr>
            <w:tcW w:w="1130"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34098737" w14:textId="77777777" w:rsidR="003976C7" w:rsidRPr="00226D77" w:rsidRDefault="003976C7">
            <w:pPr>
              <w:spacing w:before="100" w:beforeAutospacing="1" w:after="100" w:afterAutospacing="1" w:line="240" w:lineRule="auto"/>
              <w:rPr>
                <w:rFonts w:ascii="Marianne" w:eastAsia="Times New Roman" w:hAnsi="Marianne" w:cs="Arial"/>
                <w:color w:val="FFFFFF" w:themeColor="background1"/>
                <w:sz w:val="18"/>
                <w:szCs w:val="18"/>
                <w:lang w:eastAsia="fr-FR"/>
              </w:rPr>
            </w:pPr>
            <w:r w:rsidRPr="00226D77">
              <w:rPr>
                <w:rFonts w:ascii="Marianne" w:eastAsia="Times New Roman" w:hAnsi="Marianne" w:cs="Arial"/>
                <w:color w:val="FFFFFF" w:themeColor="background1"/>
                <w:sz w:val="18"/>
                <w:szCs w:val="18"/>
                <w:lang w:eastAsia="fr-FR"/>
              </w:rPr>
              <w:t>GTI*</w:t>
            </w:r>
          </w:p>
        </w:tc>
        <w:tc>
          <w:tcPr>
            <w:tcW w:w="1268"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6C9518C7" w14:textId="77777777" w:rsidR="003976C7" w:rsidRPr="00226D77" w:rsidRDefault="003976C7">
            <w:pPr>
              <w:spacing w:before="100" w:beforeAutospacing="1" w:after="100" w:afterAutospacing="1" w:line="240" w:lineRule="auto"/>
              <w:rPr>
                <w:rFonts w:ascii="Marianne" w:eastAsia="Times New Roman" w:hAnsi="Marianne" w:cs="Arial"/>
                <w:color w:val="FFFFFF" w:themeColor="background1"/>
                <w:sz w:val="18"/>
                <w:szCs w:val="18"/>
                <w:lang w:eastAsia="fr-FR"/>
              </w:rPr>
            </w:pPr>
            <w:r w:rsidRPr="00226D77">
              <w:rPr>
                <w:rFonts w:ascii="Marianne" w:eastAsia="Times New Roman" w:hAnsi="Marianne" w:cs="Arial"/>
                <w:color w:val="FFFFFF" w:themeColor="background1"/>
                <w:sz w:val="18"/>
                <w:szCs w:val="18"/>
                <w:lang w:eastAsia="fr-FR"/>
              </w:rPr>
              <w:t>GTR**</w:t>
            </w:r>
          </w:p>
        </w:tc>
        <w:tc>
          <w:tcPr>
            <w:tcW w:w="1337"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2EE4754B" w14:textId="77777777" w:rsidR="003976C7" w:rsidRPr="00226D77" w:rsidRDefault="003976C7">
            <w:pPr>
              <w:spacing w:before="100" w:beforeAutospacing="1" w:after="100" w:afterAutospacing="1" w:line="240" w:lineRule="auto"/>
              <w:rPr>
                <w:rFonts w:ascii="Marianne" w:eastAsia="Times New Roman" w:hAnsi="Marianne" w:cs="Arial"/>
                <w:color w:val="FFFFFF" w:themeColor="background1"/>
                <w:sz w:val="18"/>
                <w:szCs w:val="18"/>
                <w:lang w:eastAsia="fr-FR"/>
              </w:rPr>
            </w:pPr>
            <w:r w:rsidRPr="00226D77">
              <w:rPr>
                <w:rFonts w:ascii="Marianne" w:eastAsia="Times New Roman" w:hAnsi="Marianne" w:cs="Arial"/>
                <w:color w:val="FFFFFF" w:themeColor="background1"/>
                <w:sz w:val="18"/>
                <w:szCs w:val="18"/>
                <w:lang w:eastAsia="fr-FR"/>
              </w:rPr>
              <w:t>GTEI**</w:t>
            </w:r>
          </w:p>
        </w:tc>
      </w:tr>
      <w:tr w:rsidR="003976C7" w:rsidRPr="00534F2B" w14:paraId="55989FF9" w14:textId="77777777" w:rsidTr="00B70C7C">
        <w:tc>
          <w:tcPr>
            <w:tcW w:w="1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6EFE88"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Incident bloquant</w:t>
            </w:r>
          </w:p>
        </w:tc>
        <w:tc>
          <w:tcPr>
            <w:tcW w:w="4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77EB3"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Empêche l’accès à tout ou partie d’un service ou d’une fonction essentielle pour le RRF : services MCX ; fonctions impactant la cybersécurité</w:t>
            </w:r>
          </w:p>
        </w:tc>
        <w:tc>
          <w:tcPr>
            <w:tcW w:w="1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463F6"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Quinze (15) minutes</w:t>
            </w:r>
          </w:p>
        </w:tc>
        <w:tc>
          <w:tcPr>
            <w:tcW w:w="1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EB7A0E"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Deux (2) heures</w:t>
            </w: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652F1"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Huit (8) heures</w:t>
            </w:r>
          </w:p>
        </w:tc>
      </w:tr>
      <w:tr w:rsidR="003976C7" w:rsidRPr="00534F2B" w14:paraId="3C3939E8" w14:textId="77777777" w:rsidTr="00B70C7C">
        <w:tc>
          <w:tcPr>
            <w:tcW w:w="1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3DE4AE"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Incident majeur</w:t>
            </w:r>
          </w:p>
        </w:tc>
        <w:tc>
          <w:tcPr>
            <w:tcW w:w="4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7ABD27"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Empêche l’accès à tout ou partie d’un service ou d’une fonction non essentielle pour le RRF : service de communications multimédia et service IP sécurisé ; fonctions d’exploitation et de provisioning</w:t>
            </w:r>
          </w:p>
        </w:tc>
        <w:tc>
          <w:tcPr>
            <w:tcW w:w="1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B7681F"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Quinze (15) minutes</w:t>
            </w:r>
          </w:p>
        </w:tc>
        <w:tc>
          <w:tcPr>
            <w:tcW w:w="1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236EB"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Douze (12) heures</w:t>
            </w: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19E0C"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Vingt-quatre (24) heures</w:t>
            </w:r>
          </w:p>
        </w:tc>
      </w:tr>
      <w:tr w:rsidR="003976C7" w:rsidRPr="00534F2B" w14:paraId="71A5CA6C" w14:textId="77777777" w:rsidTr="00B70C7C">
        <w:tc>
          <w:tcPr>
            <w:tcW w:w="1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F4362"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lastRenderedPageBreak/>
              <w:t>Incident mineur</w:t>
            </w:r>
          </w:p>
        </w:tc>
        <w:tc>
          <w:tcPr>
            <w:tcW w:w="4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78F918"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Réduit ou modifie des services fournis par le RRF. Elle provoque une dégradation d'un ou plusieurs services ou fonctions</w:t>
            </w:r>
          </w:p>
        </w:tc>
        <w:tc>
          <w:tcPr>
            <w:tcW w:w="1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8D62C"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Quatre (4) heures</w:t>
            </w:r>
          </w:p>
        </w:tc>
        <w:tc>
          <w:tcPr>
            <w:tcW w:w="1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3D489F" w14:textId="77777777" w:rsidR="003976C7" w:rsidRPr="00226D77" w:rsidRDefault="003976C7">
            <w:pPr>
              <w:spacing w:before="100" w:beforeAutospacing="1" w:after="100" w:afterAutospacing="1" w:line="240" w:lineRule="auto"/>
              <w:rPr>
                <w:rFonts w:ascii="Marianne" w:eastAsia="Times New Roman" w:hAnsi="Marianne" w:cs="Arial"/>
                <w:sz w:val="18"/>
                <w:szCs w:val="18"/>
                <w:lang w:eastAsia="fr-FR"/>
              </w:rPr>
            </w:pPr>
            <w:r w:rsidRPr="00226D77">
              <w:rPr>
                <w:rFonts w:ascii="Marianne" w:eastAsia="Times New Roman" w:hAnsi="Marianne" w:cs="Arial"/>
                <w:color w:val="000000"/>
                <w:sz w:val="18"/>
                <w:szCs w:val="18"/>
                <w:lang w:eastAsia="fr-FR"/>
              </w:rPr>
              <w:t>Une (1) semaine</w:t>
            </w: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17F884" w14:textId="77777777" w:rsidR="003976C7" w:rsidRPr="00226D77" w:rsidRDefault="003976C7">
            <w:pPr>
              <w:spacing w:before="100" w:beforeAutospacing="1" w:after="100" w:afterAutospacing="1" w:line="240" w:lineRule="auto"/>
              <w:rPr>
                <w:rFonts w:ascii="Marianne" w:eastAsia="Times New Roman" w:hAnsi="Marianne" w:cs="Arial"/>
                <w:i/>
                <w:iCs/>
                <w:sz w:val="18"/>
                <w:szCs w:val="18"/>
                <w:lang w:eastAsia="fr-FR"/>
              </w:rPr>
            </w:pPr>
            <w:r w:rsidRPr="00226D77">
              <w:rPr>
                <w:rFonts w:ascii="Marianne" w:eastAsia="Times New Roman" w:hAnsi="Marianne" w:cs="Arial"/>
                <w:i/>
                <w:iCs/>
                <w:sz w:val="18"/>
                <w:szCs w:val="18"/>
                <w:lang w:eastAsia="fr-FR"/>
              </w:rPr>
              <w:t>En cours de discussion</w:t>
            </w:r>
          </w:p>
        </w:tc>
      </w:tr>
    </w:tbl>
    <w:p w14:paraId="4DC02772" w14:textId="14897859" w:rsidR="00B4014E" w:rsidRPr="00226D77" w:rsidRDefault="00B70C7C" w:rsidP="00B70C7C">
      <w:pPr>
        <w:spacing w:before="100" w:beforeAutospacing="1" w:after="100" w:afterAutospacing="1" w:line="240" w:lineRule="auto"/>
        <w:rPr>
          <w:rFonts w:ascii="Marianne" w:eastAsia="Times New Roman" w:hAnsi="Marianne" w:cs="Arial"/>
          <w:i/>
          <w:iCs/>
          <w:sz w:val="16"/>
          <w:szCs w:val="16"/>
          <w:lang w:eastAsia="fr-FR"/>
        </w:rPr>
      </w:pPr>
      <w:r w:rsidRPr="5334E2AD">
        <w:rPr>
          <w:rFonts w:ascii="Marianne" w:eastAsia="Times New Roman" w:hAnsi="Marianne" w:cs="Arial"/>
          <w:i/>
          <w:iCs/>
          <w:sz w:val="16"/>
          <w:szCs w:val="16"/>
          <w:lang w:eastAsia="fr-FR"/>
        </w:rPr>
        <w:t>GTI* : Garantie de temps d’intervention</w:t>
      </w:r>
      <w:r w:rsidR="002A1794" w:rsidRPr="5334E2AD">
        <w:rPr>
          <w:rFonts w:ascii="Marianne" w:eastAsia="Times New Roman" w:hAnsi="Marianne" w:cs="Arial"/>
          <w:i/>
          <w:iCs/>
          <w:sz w:val="16"/>
          <w:szCs w:val="16"/>
          <w:lang w:eastAsia="fr-FR"/>
        </w:rPr>
        <w:t xml:space="preserve"> // </w:t>
      </w:r>
      <w:r w:rsidRPr="5334E2AD">
        <w:rPr>
          <w:rFonts w:ascii="Marianne" w:eastAsia="Times New Roman" w:hAnsi="Marianne" w:cs="Arial"/>
          <w:i/>
          <w:iCs/>
          <w:sz w:val="16"/>
          <w:szCs w:val="16"/>
          <w:lang w:eastAsia="fr-FR"/>
        </w:rPr>
        <w:t>GTR** : Garantie de temps de rétablissement</w:t>
      </w:r>
      <w:r w:rsidR="002A1794" w:rsidRPr="5334E2AD">
        <w:rPr>
          <w:rFonts w:ascii="Marianne" w:eastAsia="Times New Roman" w:hAnsi="Marianne" w:cs="Arial"/>
          <w:i/>
          <w:iCs/>
          <w:sz w:val="16"/>
          <w:szCs w:val="16"/>
          <w:lang w:eastAsia="fr-FR"/>
        </w:rPr>
        <w:t xml:space="preserve"> // </w:t>
      </w:r>
      <w:r w:rsidRPr="5334E2AD">
        <w:rPr>
          <w:rFonts w:ascii="Marianne" w:eastAsia="Times New Roman" w:hAnsi="Marianne" w:cs="Arial"/>
          <w:i/>
          <w:iCs/>
          <w:sz w:val="16"/>
          <w:szCs w:val="16"/>
          <w:lang w:eastAsia="fr-FR"/>
        </w:rPr>
        <w:t>GTEI*** : Garantie de temps de retour à l’état initial</w:t>
      </w:r>
    </w:p>
    <w:p w14:paraId="25CA2488" w14:textId="2341FA94" w:rsidR="5334E2AD" w:rsidRDefault="5334E2AD" w:rsidP="5334E2AD">
      <w:pPr>
        <w:spacing w:beforeAutospacing="1" w:afterAutospacing="1" w:line="240" w:lineRule="auto"/>
        <w:rPr>
          <w:rFonts w:ascii="Marianne" w:eastAsia="Times New Roman" w:hAnsi="Marianne" w:cs="Arial"/>
          <w:i/>
          <w:iCs/>
          <w:sz w:val="16"/>
          <w:szCs w:val="16"/>
          <w:lang w:eastAsia="fr-FR"/>
        </w:rPr>
      </w:pPr>
    </w:p>
    <w:p w14:paraId="72CFC013" w14:textId="170A1E53" w:rsidR="002A1794" w:rsidRPr="00226D77" w:rsidRDefault="00534F2B" w:rsidP="00226D77">
      <w:pPr>
        <w:pStyle w:val="Paragraphedeliste"/>
        <w:numPr>
          <w:ilvl w:val="0"/>
          <w:numId w:val="12"/>
        </w:numPr>
        <w:rPr>
          <w:rFonts w:ascii="Marianne" w:eastAsia="Times New Roman" w:hAnsi="Marianne" w:cs="Arial"/>
          <w:b/>
          <w:bCs/>
          <w:sz w:val="20"/>
          <w:szCs w:val="20"/>
          <w:u w:val="single"/>
          <w:lang w:eastAsia="fr-FR"/>
        </w:rPr>
      </w:pPr>
      <w:r w:rsidRPr="00226D77">
        <w:rPr>
          <w:rFonts w:ascii="Marianne" w:eastAsia="Times New Roman" w:hAnsi="Marianne" w:cs="Arial"/>
          <w:b/>
          <w:bCs/>
          <w:sz w:val="20"/>
          <w:szCs w:val="20"/>
          <w:u w:val="single"/>
          <w:lang w:eastAsia="fr-FR"/>
        </w:rPr>
        <w:t>Couverture radioélectrique</w:t>
      </w:r>
      <w:r w:rsidR="00010DEF" w:rsidRPr="00226D77">
        <w:rPr>
          <w:rFonts w:ascii="Calibri" w:eastAsia="Times New Roman" w:hAnsi="Calibri" w:cs="Calibri"/>
          <w:b/>
          <w:bCs/>
          <w:sz w:val="20"/>
          <w:szCs w:val="20"/>
          <w:u w:val="single"/>
          <w:lang w:eastAsia="fr-FR"/>
        </w:rPr>
        <w:t> </w:t>
      </w:r>
      <w:r w:rsidR="00010DEF" w:rsidRPr="00226D77">
        <w:rPr>
          <w:rFonts w:ascii="Marianne" w:eastAsia="Times New Roman" w:hAnsi="Marianne" w:cs="Arial"/>
          <w:b/>
          <w:bCs/>
          <w:sz w:val="20"/>
          <w:szCs w:val="20"/>
          <w:u w:val="single"/>
          <w:lang w:eastAsia="fr-FR"/>
        </w:rPr>
        <w:t>:</w:t>
      </w:r>
    </w:p>
    <w:p w14:paraId="27088F24" w14:textId="69042EA5" w:rsidR="002A1794" w:rsidRPr="00226D77" w:rsidRDefault="00534F2B" w:rsidP="00226D77">
      <w:pPr>
        <w:numPr>
          <w:ilvl w:val="0"/>
          <w:numId w:val="10"/>
        </w:numPr>
        <w:spacing w:before="100" w:beforeAutospacing="1" w:after="100" w:afterAutospacing="1" w:line="240" w:lineRule="auto"/>
        <w:ind w:left="1440"/>
        <w:rPr>
          <w:rFonts w:ascii="Marianne" w:hAnsi="Marianne"/>
          <w:sz w:val="20"/>
          <w:szCs w:val="20"/>
        </w:rPr>
      </w:pPr>
      <w:r w:rsidRPr="00226D77">
        <w:rPr>
          <w:rFonts w:ascii="Marianne" w:hAnsi="Marianne"/>
          <w:sz w:val="20"/>
          <w:szCs w:val="20"/>
        </w:rPr>
        <w:t>D</w:t>
      </w:r>
      <w:r w:rsidR="002A1794" w:rsidRPr="00226D77">
        <w:rPr>
          <w:rFonts w:ascii="Marianne" w:hAnsi="Marianne"/>
          <w:sz w:val="20"/>
          <w:szCs w:val="20"/>
        </w:rPr>
        <w:t>isponibilité de service haut débit 4G/5G à hauteur de 99,5% du temps sur l’ensemble des sites radios d’un département ou de 99,6% du temps sur l’ensemble des sites radios avec exclusion du recouvrement intersites</w:t>
      </w:r>
      <w:r w:rsidR="002A1794" w:rsidRPr="00226D77">
        <w:rPr>
          <w:rFonts w:ascii="Calibri" w:hAnsi="Calibri" w:cs="Calibri"/>
          <w:sz w:val="20"/>
          <w:szCs w:val="20"/>
        </w:rPr>
        <w:t> </w:t>
      </w:r>
      <w:r w:rsidR="002A1794" w:rsidRPr="00226D77">
        <w:rPr>
          <w:rFonts w:ascii="Marianne" w:hAnsi="Marianne"/>
          <w:sz w:val="20"/>
          <w:szCs w:val="20"/>
        </w:rPr>
        <w:t xml:space="preserve">; </w:t>
      </w:r>
    </w:p>
    <w:p w14:paraId="0E6823D5" w14:textId="1B999BC4" w:rsidR="002A1794" w:rsidRPr="00226D77" w:rsidRDefault="00534F2B" w:rsidP="00226D77">
      <w:pPr>
        <w:numPr>
          <w:ilvl w:val="0"/>
          <w:numId w:val="10"/>
        </w:numPr>
        <w:spacing w:before="100" w:beforeAutospacing="1" w:after="100" w:afterAutospacing="1" w:line="240" w:lineRule="auto"/>
        <w:ind w:left="1440"/>
        <w:rPr>
          <w:rFonts w:ascii="Marianne" w:hAnsi="Marianne"/>
          <w:sz w:val="20"/>
          <w:szCs w:val="20"/>
        </w:rPr>
      </w:pPr>
      <w:r w:rsidRPr="00226D77">
        <w:rPr>
          <w:rFonts w:ascii="Marianne" w:hAnsi="Marianne"/>
          <w:sz w:val="20"/>
          <w:szCs w:val="20"/>
        </w:rPr>
        <w:t>E</w:t>
      </w:r>
      <w:r w:rsidR="002A1794" w:rsidRPr="00226D77">
        <w:rPr>
          <w:rFonts w:ascii="Marianne" w:hAnsi="Marianne"/>
          <w:sz w:val="20"/>
          <w:szCs w:val="20"/>
        </w:rPr>
        <w:t>ngagement de temps d'intervention et de rétablissement de services de moins de 24h pour au moins 80% des cas de panne</w:t>
      </w:r>
      <w:r w:rsidRPr="00226D77">
        <w:rPr>
          <w:rFonts w:ascii="Marianne" w:hAnsi="Marianne"/>
          <w:sz w:val="20"/>
          <w:szCs w:val="20"/>
        </w:rPr>
        <w:t>, en cas d’incident sur un site radio</w:t>
      </w:r>
    </w:p>
    <w:p w14:paraId="04968A7D" w14:textId="5432CB97" w:rsidR="002E48F8" w:rsidRPr="002E48F8" w:rsidRDefault="00EA68AF" w:rsidP="004F773D">
      <w:pPr>
        <w:jc w:val="both"/>
        <w:rPr>
          <w:rFonts w:ascii="Marianne" w:hAnsi="Marianne"/>
          <w:sz w:val="20"/>
          <w:szCs w:val="20"/>
        </w:rPr>
      </w:pPr>
      <w:r>
        <w:rPr>
          <w:rFonts w:ascii="Marianne" w:hAnsi="Marianne"/>
          <w:sz w:val="20"/>
          <w:szCs w:val="20"/>
        </w:rPr>
        <w:t>Ces</w:t>
      </w:r>
      <w:r w:rsidRPr="004F773D">
        <w:rPr>
          <w:rFonts w:ascii="Marianne" w:hAnsi="Marianne"/>
          <w:sz w:val="20"/>
          <w:szCs w:val="20"/>
        </w:rPr>
        <w:t xml:space="preserve"> engagement</w:t>
      </w:r>
      <w:r>
        <w:rPr>
          <w:rFonts w:ascii="Marianne" w:hAnsi="Marianne"/>
          <w:sz w:val="20"/>
          <w:szCs w:val="20"/>
        </w:rPr>
        <w:t>s</w:t>
      </w:r>
      <w:r w:rsidRPr="004F773D">
        <w:rPr>
          <w:rFonts w:ascii="Marianne" w:hAnsi="Marianne"/>
          <w:sz w:val="20"/>
          <w:szCs w:val="20"/>
        </w:rPr>
        <w:t xml:space="preserve"> </w:t>
      </w:r>
      <w:r>
        <w:rPr>
          <w:rFonts w:ascii="Marianne" w:hAnsi="Marianne"/>
          <w:sz w:val="20"/>
          <w:szCs w:val="20"/>
        </w:rPr>
        <w:t>sont suivis par le centre de supervision du RRF, qui analyse</w:t>
      </w:r>
      <w:r w:rsidR="00185542">
        <w:rPr>
          <w:rFonts w:ascii="Marianne" w:hAnsi="Marianne"/>
          <w:sz w:val="20"/>
          <w:szCs w:val="20"/>
        </w:rPr>
        <w:t xml:space="preserve"> de façon constante et en temps réel </w:t>
      </w:r>
      <w:r>
        <w:rPr>
          <w:rFonts w:ascii="Marianne" w:hAnsi="Marianne"/>
          <w:sz w:val="20"/>
          <w:szCs w:val="20"/>
        </w:rPr>
        <w:t xml:space="preserve">les </w:t>
      </w:r>
      <w:r w:rsidRPr="004F773D">
        <w:rPr>
          <w:rFonts w:ascii="Marianne" w:hAnsi="Marianne"/>
          <w:sz w:val="20"/>
          <w:szCs w:val="20"/>
        </w:rPr>
        <w:t xml:space="preserve">informations relatives à la disponibilité des </w:t>
      </w:r>
      <w:r>
        <w:rPr>
          <w:rFonts w:ascii="Marianne" w:hAnsi="Marianne"/>
          <w:sz w:val="20"/>
          <w:szCs w:val="20"/>
        </w:rPr>
        <w:t xml:space="preserve">différents </w:t>
      </w:r>
      <w:r w:rsidRPr="004F773D">
        <w:rPr>
          <w:rFonts w:ascii="Marianne" w:hAnsi="Marianne"/>
          <w:sz w:val="20"/>
          <w:szCs w:val="20"/>
        </w:rPr>
        <w:t xml:space="preserve">services de </w:t>
      </w:r>
      <w:r>
        <w:rPr>
          <w:rFonts w:ascii="Marianne" w:hAnsi="Marianne"/>
          <w:sz w:val="20"/>
          <w:szCs w:val="20"/>
        </w:rPr>
        <w:t xml:space="preserve">communication (MCX, </w:t>
      </w:r>
      <w:r w:rsidRPr="004F773D">
        <w:rPr>
          <w:rFonts w:ascii="Marianne" w:hAnsi="Marianne"/>
          <w:sz w:val="20"/>
          <w:szCs w:val="20"/>
        </w:rPr>
        <w:t>voix et</w:t>
      </w:r>
      <w:r>
        <w:rPr>
          <w:rFonts w:ascii="Marianne" w:hAnsi="Marianne"/>
          <w:sz w:val="20"/>
          <w:szCs w:val="20"/>
        </w:rPr>
        <w:t xml:space="preserve"> internet mobile </w:t>
      </w:r>
      <w:r w:rsidRPr="004F773D">
        <w:rPr>
          <w:rFonts w:ascii="Marianne" w:hAnsi="Marianne"/>
          <w:sz w:val="20"/>
          <w:szCs w:val="20"/>
        </w:rPr>
        <w:t xml:space="preserve">ou « data ») sur les différents réseaux </w:t>
      </w:r>
      <w:r>
        <w:rPr>
          <w:rFonts w:ascii="Marianne" w:hAnsi="Marianne"/>
          <w:sz w:val="20"/>
          <w:szCs w:val="20"/>
        </w:rPr>
        <w:t>d’accès radioélectriques utilisés par l’ACMOSS</w:t>
      </w:r>
      <w:r w:rsidRPr="004F773D">
        <w:rPr>
          <w:rFonts w:ascii="Marianne" w:hAnsi="Marianne"/>
          <w:sz w:val="20"/>
          <w:szCs w:val="20"/>
        </w:rPr>
        <w:t>.</w:t>
      </w:r>
      <w:r>
        <w:rPr>
          <w:rFonts w:ascii="Marianne" w:hAnsi="Marianne"/>
          <w:sz w:val="20"/>
          <w:szCs w:val="20"/>
        </w:rPr>
        <w:t xml:space="preserve"> Des informations </w:t>
      </w:r>
      <w:r w:rsidRPr="004F773D">
        <w:rPr>
          <w:rFonts w:ascii="Marianne" w:hAnsi="Marianne"/>
          <w:sz w:val="20"/>
          <w:szCs w:val="20"/>
        </w:rPr>
        <w:t xml:space="preserve">relatives à la disponibilité des </w:t>
      </w:r>
      <w:r>
        <w:rPr>
          <w:rFonts w:ascii="Marianne" w:hAnsi="Marianne"/>
          <w:sz w:val="20"/>
          <w:szCs w:val="20"/>
        </w:rPr>
        <w:t xml:space="preserve">différents </w:t>
      </w:r>
      <w:r w:rsidRPr="004F773D">
        <w:rPr>
          <w:rFonts w:ascii="Marianne" w:hAnsi="Marianne"/>
          <w:sz w:val="20"/>
          <w:szCs w:val="20"/>
        </w:rPr>
        <w:t xml:space="preserve">services de </w:t>
      </w:r>
      <w:r>
        <w:rPr>
          <w:rFonts w:ascii="Marianne" w:hAnsi="Marianne"/>
          <w:sz w:val="20"/>
          <w:szCs w:val="20"/>
        </w:rPr>
        <w:t>communication sont accessibles au Bénéficiaire via différents canaux de communication (service de météo du réseau accessible via l’espace Bénéficiaire du portail du SI RRF par exemple).</w:t>
      </w:r>
    </w:p>
    <w:p w14:paraId="3F3BCFD7" w14:textId="30025CE3" w:rsidR="0000014E" w:rsidRPr="00043353" w:rsidRDefault="0000014E" w:rsidP="00F2023B">
      <w:pPr>
        <w:jc w:val="both"/>
        <w:rPr>
          <w:rFonts w:ascii="Marianne" w:hAnsi="Marianne"/>
          <w:b/>
          <w:bCs/>
          <w:sz w:val="20"/>
          <w:szCs w:val="20"/>
        </w:rPr>
      </w:pPr>
      <w:r w:rsidRPr="00043353">
        <w:rPr>
          <w:rFonts w:ascii="Marianne" w:hAnsi="Marianne"/>
          <w:b/>
          <w:bCs/>
          <w:sz w:val="20"/>
          <w:szCs w:val="20"/>
        </w:rPr>
        <w:t>3.2.2 Zones de couverture</w:t>
      </w:r>
    </w:p>
    <w:p w14:paraId="150759E9" w14:textId="0598D1FE" w:rsidR="00B01A2A" w:rsidRPr="00745231" w:rsidRDefault="00B01A2A" w:rsidP="00B01A2A">
      <w:pPr>
        <w:jc w:val="both"/>
        <w:rPr>
          <w:rFonts w:ascii="Marianne" w:hAnsi="Marianne"/>
          <w:sz w:val="20"/>
          <w:szCs w:val="20"/>
        </w:rPr>
      </w:pPr>
      <w:r w:rsidRPr="00745231">
        <w:rPr>
          <w:rFonts w:ascii="Marianne" w:hAnsi="Marianne"/>
          <w:sz w:val="20"/>
          <w:szCs w:val="20"/>
        </w:rPr>
        <w:t>L’ACMOSS s’engage à fournir l’accès en France métropolitaine au travers de l’accès prioritaire à l’ensemble des zones couvertes par les réseaux 4G des deux opérateurs titulaires du marché public RRF</w:t>
      </w:r>
      <w:r w:rsidRPr="00FF3F19">
        <w:rPr>
          <w:rFonts w:ascii="Marianne" w:hAnsi="Marianne" w:cs="Calibri"/>
          <w:sz w:val="20"/>
          <w:szCs w:val="20"/>
        </w:rPr>
        <w:t xml:space="preserve">, dits </w:t>
      </w:r>
      <w:r w:rsidR="00EC774A">
        <w:rPr>
          <w:rFonts w:ascii="Marianne" w:hAnsi="Marianne" w:cs="Calibri"/>
          <w:sz w:val="20"/>
          <w:szCs w:val="20"/>
        </w:rPr>
        <w:t>« </w:t>
      </w:r>
      <w:r w:rsidRPr="00FF3F19">
        <w:rPr>
          <w:rFonts w:ascii="Marianne" w:hAnsi="Marianne" w:cs="Calibri"/>
          <w:sz w:val="20"/>
          <w:szCs w:val="20"/>
        </w:rPr>
        <w:t>opérateurs de référence</w:t>
      </w:r>
      <w:r w:rsidR="00EC774A">
        <w:rPr>
          <w:rFonts w:ascii="Marianne" w:hAnsi="Marianne" w:cs="Calibri"/>
          <w:sz w:val="20"/>
          <w:szCs w:val="20"/>
        </w:rPr>
        <w:t> »</w:t>
      </w:r>
      <w:r>
        <w:rPr>
          <w:rFonts w:ascii="Marianne" w:hAnsi="Marianne" w:cs="Calibri"/>
          <w:sz w:val="20"/>
          <w:szCs w:val="20"/>
        </w:rPr>
        <w:t>,</w:t>
      </w:r>
      <w:r w:rsidRPr="00745231">
        <w:rPr>
          <w:rFonts w:ascii="Marianne" w:hAnsi="Marianne"/>
          <w:sz w:val="20"/>
          <w:szCs w:val="20"/>
        </w:rPr>
        <w:t xml:space="preserve"> et </w:t>
      </w:r>
      <w:r w:rsidR="00EC774A">
        <w:rPr>
          <w:rFonts w:ascii="Marianne" w:hAnsi="Marianne"/>
          <w:sz w:val="20"/>
          <w:szCs w:val="20"/>
        </w:rPr>
        <w:t>à mettre</w:t>
      </w:r>
      <w:r w:rsidRPr="00745231">
        <w:rPr>
          <w:rFonts w:ascii="Marianne" w:hAnsi="Marianne"/>
          <w:sz w:val="20"/>
          <w:szCs w:val="20"/>
        </w:rPr>
        <w:t xml:space="preserve"> en œuvre de l’itinérance nationale </w:t>
      </w:r>
      <w:r w:rsidR="00EC774A">
        <w:rPr>
          <w:rFonts w:ascii="Marianne" w:hAnsi="Marianne"/>
          <w:sz w:val="20"/>
          <w:szCs w:val="20"/>
        </w:rPr>
        <w:t xml:space="preserve">avec les autres opérateurs mobiles nationaux </w:t>
      </w:r>
      <w:r w:rsidRPr="00745231">
        <w:rPr>
          <w:rFonts w:ascii="Marianne" w:hAnsi="Marianne"/>
          <w:sz w:val="20"/>
          <w:szCs w:val="20"/>
        </w:rPr>
        <w:t xml:space="preserve">dans les zones </w:t>
      </w:r>
      <w:r w:rsidR="007A1DCB">
        <w:rPr>
          <w:rFonts w:ascii="Marianne" w:hAnsi="Marianne"/>
          <w:sz w:val="20"/>
          <w:szCs w:val="20"/>
        </w:rPr>
        <w:t>pour lesquelles la qualité de service d</w:t>
      </w:r>
      <w:r w:rsidR="007A1DCB" w:rsidRPr="00745231">
        <w:rPr>
          <w:rFonts w:ascii="Marianne" w:hAnsi="Marianne"/>
          <w:sz w:val="20"/>
          <w:szCs w:val="20"/>
        </w:rPr>
        <w:t>es opérateurs</w:t>
      </w:r>
      <w:r w:rsidR="007A1DCB">
        <w:rPr>
          <w:rFonts w:ascii="Marianne" w:hAnsi="Marianne"/>
          <w:sz w:val="20"/>
          <w:szCs w:val="20"/>
        </w:rPr>
        <w:t xml:space="preserve"> de référence est insuffisante</w:t>
      </w:r>
      <w:r w:rsidRPr="00745231">
        <w:rPr>
          <w:rFonts w:ascii="Marianne" w:hAnsi="Marianne"/>
          <w:sz w:val="20"/>
          <w:szCs w:val="20"/>
        </w:rPr>
        <w:t xml:space="preserve">. </w:t>
      </w:r>
    </w:p>
    <w:p w14:paraId="72D69E34" w14:textId="3C4BE0E4" w:rsidR="00EC774A" w:rsidRDefault="00B01A2A" w:rsidP="00B01A2A">
      <w:pPr>
        <w:spacing w:after="12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Chaque abonné mobile du RRF est</w:t>
      </w:r>
      <w:r w:rsidRPr="00297DB9">
        <w:rPr>
          <w:rFonts w:ascii="Marianne" w:eastAsia="Times New Roman" w:hAnsi="Marianne" w:cs="Calibri"/>
          <w:color w:val="000000"/>
          <w:sz w:val="20"/>
          <w:szCs w:val="20"/>
          <w:lang w:eastAsia="fr-FR"/>
        </w:rPr>
        <w:t xml:space="preserve"> associé à l’un des deux opérateurs de référence</w:t>
      </w:r>
      <w:r>
        <w:rPr>
          <w:rFonts w:ascii="Marianne" w:eastAsia="Times New Roman" w:hAnsi="Marianne" w:cs="Calibri"/>
          <w:color w:val="000000"/>
          <w:sz w:val="20"/>
          <w:szCs w:val="20"/>
          <w:lang w:eastAsia="fr-FR"/>
        </w:rPr>
        <w:t xml:space="preserve"> (opérateur dit </w:t>
      </w:r>
      <w:r w:rsidR="00185542">
        <w:rPr>
          <w:rFonts w:ascii="Marianne" w:eastAsia="Times New Roman" w:hAnsi="Marianne" w:cs="Calibri"/>
          <w:color w:val="000000"/>
          <w:sz w:val="20"/>
          <w:szCs w:val="20"/>
          <w:lang w:eastAsia="fr-FR"/>
        </w:rPr>
        <w:t>«</w:t>
      </w:r>
      <w:r w:rsidR="00185542">
        <w:rPr>
          <w:rFonts w:ascii="Calibri" w:eastAsia="Times New Roman" w:hAnsi="Calibri" w:cs="Calibri"/>
          <w:color w:val="000000"/>
          <w:sz w:val="20"/>
          <w:szCs w:val="20"/>
          <w:lang w:eastAsia="fr-FR"/>
        </w:rPr>
        <w:t> </w:t>
      </w:r>
      <w:r>
        <w:rPr>
          <w:rFonts w:ascii="Marianne" w:eastAsia="Times New Roman" w:hAnsi="Marianne" w:cs="Calibri"/>
          <w:color w:val="000000"/>
          <w:sz w:val="20"/>
          <w:szCs w:val="20"/>
          <w:lang w:eastAsia="fr-FR"/>
        </w:rPr>
        <w:t>d’attribution</w:t>
      </w:r>
      <w:r w:rsidR="00185542">
        <w:rPr>
          <w:rFonts w:ascii="Calibri" w:eastAsia="Times New Roman" w:hAnsi="Calibri" w:cs="Calibri"/>
          <w:color w:val="000000"/>
          <w:sz w:val="20"/>
          <w:szCs w:val="20"/>
          <w:lang w:eastAsia="fr-FR"/>
        </w:rPr>
        <w:t> </w:t>
      </w:r>
      <w:r w:rsidR="00185542">
        <w:rPr>
          <w:rFonts w:ascii="Marianne" w:eastAsia="Times New Roman" w:hAnsi="Marianne" w:cs="Marianne"/>
          <w:color w:val="000000"/>
          <w:sz w:val="20"/>
          <w:szCs w:val="20"/>
          <w:lang w:eastAsia="fr-FR"/>
        </w:rPr>
        <w:t>»</w:t>
      </w:r>
      <w:r>
        <w:rPr>
          <w:rFonts w:ascii="Marianne" w:eastAsia="Times New Roman" w:hAnsi="Marianne" w:cs="Calibri"/>
          <w:color w:val="000000"/>
          <w:sz w:val="20"/>
          <w:szCs w:val="20"/>
          <w:lang w:eastAsia="fr-FR"/>
        </w:rPr>
        <w:t>)</w:t>
      </w:r>
      <w:r w:rsidRPr="00297DB9">
        <w:rPr>
          <w:rFonts w:ascii="Marianne" w:eastAsia="Times New Roman" w:hAnsi="Marianne" w:cs="Calibri"/>
          <w:color w:val="000000"/>
          <w:sz w:val="20"/>
          <w:szCs w:val="20"/>
          <w:lang w:eastAsia="fr-FR"/>
        </w:rPr>
        <w:t>.</w:t>
      </w:r>
      <w:r>
        <w:rPr>
          <w:rFonts w:ascii="Marianne" w:eastAsia="Times New Roman" w:hAnsi="Marianne" w:cs="Calibri"/>
          <w:color w:val="000000"/>
          <w:sz w:val="20"/>
          <w:szCs w:val="20"/>
          <w:lang w:eastAsia="fr-FR"/>
        </w:rPr>
        <w:t xml:space="preserve"> L’ACMOSS effectue cette association dès la mise en service de chaque abonnement</w:t>
      </w:r>
      <w:r w:rsidR="00EC774A">
        <w:rPr>
          <w:rFonts w:ascii="Marianne" w:eastAsia="Times New Roman" w:hAnsi="Marianne" w:cs="Calibri"/>
          <w:color w:val="000000"/>
          <w:sz w:val="20"/>
          <w:szCs w:val="20"/>
          <w:lang w:eastAsia="fr-FR"/>
        </w:rPr>
        <w:t xml:space="preserve">. Cette association </w:t>
      </w:r>
      <w:r>
        <w:rPr>
          <w:rFonts w:ascii="Marianne" w:eastAsia="Times New Roman" w:hAnsi="Marianne" w:cs="Calibri"/>
          <w:color w:val="000000"/>
          <w:sz w:val="20"/>
          <w:szCs w:val="20"/>
          <w:lang w:eastAsia="fr-FR"/>
        </w:rPr>
        <w:t xml:space="preserve">peut être revue par l’ACMOSS en fonction de critères qui lui sont propres. Toutefois, et de façon exceptionnelle, l’ACMOSS peut prendre en compte certaines considérations propres au Bénéficiaire pour effectuer ce choix (exemple, flotte abonnés mobiles du Bénéficiaire qui dans la majorité de ses usages bénéficierait d’une </w:t>
      </w:r>
      <w:r w:rsidR="00EC774A">
        <w:rPr>
          <w:rFonts w:ascii="Marianne" w:eastAsia="Times New Roman" w:hAnsi="Marianne" w:cs="Calibri"/>
          <w:color w:val="000000"/>
          <w:sz w:val="20"/>
          <w:szCs w:val="20"/>
          <w:lang w:eastAsia="fr-FR"/>
        </w:rPr>
        <w:t xml:space="preserve">meilleure </w:t>
      </w:r>
      <w:r>
        <w:rPr>
          <w:rFonts w:ascii="Marianne" w:eastAsia="Times New Roman" w:hAnsi="Marianne" w:cs="Calibri"/>
          <w:color w:val="000000"/>
          <w:sz w:val="20"/>
          <w:szCs w:val="20"/>
          <w:lang w:eastAsia="fr-FR"/>
        </w:rPr>
        <w:t xml:space="preserve">couverture </w:t>
      </w:r>
      <w:r w:rsidR="00EC774A">
        <w:rPr>
          <w:rFonts w:ascii="Marianne" w:eastAsia="Times New Roman" w:hAnsi="Marianne" w:cs="Calibri"/>
          <w:color w:val="000000"/>
          <w:sz w:val="20"/>
          <w:szCs w:val="20"/>
          <w:lang w:eastAsia="fr-FR"/>
        </w:rPr>
        <w:t xml:space="preserve">via </w:t>
      </w:r>
      <w:r>
        <w:rPr>
          <w:rFonts w:ascii="Marianne" w:eastAsia="Times New Roman" w:hAnsi="Marianne" w:cs="Calibri"/>
          <w:color w:val="000000"/>
          <w:sz w:val="20"/>
          <w:szCs w:val="20"/>
          <w:lang w:eastAsia="fr-FR"/>
        </w:rPr>
        <w:t xml:space="preserve">l’un des deux opérateurs retenus dans le cadre du marché public RRF). </w:t>
      </w:r>
      <w:r w:rsidRPr="00297DB9">
        <w:rPr>
          <w:rFonts w:ascii="Marianne" w:eastAsia="Times New Roman" w:hAnsi="Marianne" w:cs="Calibri"/>
          <w:color w:val="000000"/>
          <w:sz w:val="20"/>
          <w:szCs w:val="20"/>
          <w:lang w:eastAsia="fr-FR"/>
        </w:rPr>
        <w:t xml:space="preserve">Pour chaque abonné, la couverture de l'autre opérateur de référence </w:t>
      </w:r>
      <w:r>
        <w:rPr>
          <w:rFonts w:ascii="Marianne" w:eastAsia="Times New Roman" w:hAnsi="Marianne" w:cs="Calibri"/>
          <w:color w:val="000000"/>
          <w:sz w:val="20"/>
          <w:szCs w:val="20"/>
          <w:lang w:eastAsia="fr-FR"/>
        </w:rPr>
        <w:t xml:space="preserve">est mobilisable </w:t>
      </w:r>
      <w:r w:rsidRPr="00297DB9">
        <w:rPr>
          <w:rFonts w:ascii="Marianne" w:eastAsia="Times New Roman" w:hAnsi="Marianne" w:cs="Calibri"/>
          <w:color w:val="000000"/>
          <w:sz w:val="20"/>
          <w:szCs w:val="20"/>
          <w:lang w:eastAsia="fr-FR"/>
        </w:rPr>
        <w:t xml:space="preserve">ponctuellement pour suppléer à des </w:t>
      </w:r>
      <w:r>
        <w:rPr>
          <w:rFonts w:ascii="Marianne" w:eastAsia="Times New Roman" w:hAnsi="Marianne" w:cs="Calibri"/>
          <w:color w:val="000000"/>
          <w:sz w:val="20"/>
          <w:szCs w:val="20"/>
          <w:lang w:eastAsia="fr-FR"/>
        </w:rPr>
        <w:t xml:space="preserve">carences </w:t>
      </w:r>
      <w:r w:rsidRPr="00297DB9">
        <w:rPr>
          <w:rFonts w:ascii="Marianne" w:eastAsia="Times New Roman" w:hAnsi="Marianne" w:cs="Calibri"/>
          <w:color w:val="000000"/>
          <w:sz w:val="20"/>
          <w:szCs w:val="20"/>
          <w:lang w:eastAsia="fr-FR"/>
        </w:rPr>
        <w:t>de couverture</w:t>
      </w:r>
      <w:r>
        <w:rPr>
          <w:rFonts w:ascii="Marianne" w:eastAsia="Times New Roman" w:hAnsi="Marianne" w:cs="Calibri"/>
          <w:color w:val="000000"/>
          <w:sz w:val="20"/>
          <w:szCs w:val="20"/>
          <w:lang w:eastAsia="fr-FR"/>
        </w:rPr>
        <w:t xml:space="preserve"> de son opérateur d’attribution. L</w:t>
      </w:r>
      <w:r w:rsidRPr="00297DB9">
        <w:rPr>
          <w:rFonts w:ascii="Marianne" w:eastAsia="Times New Roman" w:hAnsi="Marianne" w:cs="Calibri"/>
          <w:color w:val="000000"/>
          <w:sz w:val="20"/>
          <w:szCs w:val="20"/>
          <w:lang w:eastAsia="fr-FR"/>
        </w:rPr>
        <w:t>orsque le réseau d’accès radio de l’un des deux opérateurs de référence n'est pas disponible, l’abonné mobile du RRF impacté accède</w:t>
      </w:r>
      <w:r>
        <w:rPr>
          <w:rFonts w:ascii="Marianne" w:eastAsia="Times New Roman" w:hAnsi="Marianne" w:cs="Calibri"/>
          <w:color w:val="000000"/>
          <w:sz w:val="20"/>
          <w:szCs w:val="20"/>
          <w:lang w:eastAsia="fr-FR"/>
        </w:rPr>
        <w:t xml:space="preserve"> automatiquement </w:t>
      </w:r>
      <w:r w:rsidRPr="00297DB9">
        <w:rPr>
          <w:rFonts w:ascii="Marianne" w:eastAsia="Times New Roman" w:hAnsi="Marianne" w:cs="Calibri"/>
          <w:color w:val="000000"/>
          <w:sz w:val="20"/>
          <w:szCs w:val="20"/>
          <w:lang w:eastAsia="fr-FR"/>
        </w:rPr>
        <w:t xml:space="preserve">au réseau d’accès radio de l’autre opérateur de référence. </w:t>
      </w:r>
    </w:p>
    <w:p w14:paraId="56110A32" w14:textId="38AE963F" w:rsidR="00B01A2A" w:rsidRDefault="00B01A2A" w:rsidP="00B01A2A">
      <w:pPr>
        <w:spacing w:after="12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 xml:space="preserve">Lorsqu’aucun </w:t>
      </w:r>
      <w:r w:rsidRPr="00297DB9">
        <w:rPr>
          <w:rFonts w:ascii="Marianne" w:eastAsia="Times New Roman" w:hAnsi="Marianne" w:cs="Calibri"/>
          <w:color w:val="000000"/>
          <w:sz w:val="20"/>
          <w:szCs w:val="20"/>
          <w:lang w:eastAsia="fr-FR"/>
        </w:rPr>
        <w:t>réseau d’accès radio de l’un des deux opérateurs de référence n'est disponible</w:t>
      </w:r>
      <w:r>
        <w:rPr>
          <w:rFonts w:ascii="Marianne" w:eastAsia="Times New Roman" w:hAnsi="Marianne" w:cs="Calibri"/>
          <w:color w:val="000000"/>
          <w:sz w:val="20"/>
          <w:szCs w:val="20"/>
          <w:lang w:eastAsia="fr-FR"/>
        </w:rPr>
        <w:t xml:space="preserve">, </w:t>
      </w:r>
      <w:r w:rsidRPr="00297DB9">
        <w:rPr>
          <w:rFonts w:ascii="Marianne" w:eastAsia="Times New Roman" w:hAnsi="Marianne" w:cs="Calibri"/>
          <w:color w:val="000000"/>
          <w:sz w:val="20"/>
          <w:szCs w:val="20"/>
          <w:lang w:eastAsia="fr-FR"/>
        </w:rPr>
        <w:t xml:space="preserve">l’abonné mobile du RRF </w:t>
      </w:r>
      <w:r w:rsidR="00EC774A">
        <w:rPr>
          <w:rFonts w:ascii="Marianne" w:eastAsia="Times New Roman" w:hAnsi="Marianne" w:cs="Calibri"/>
          <w:color w:val="000000"/>
          <w:sz w:val="20"/>
          <w:szCs w:val="20"/>
          <w:lang w:eastAsia="fr-FR"/>
        </w:rPr>
        <w:t>concerné</w:t>
      </w:r>
      <w:r w:rsidR="00EC774A" w:rsidRPr="00297DB9">
        <w:rPr>
          <w:rFonts w:ascii="Marianne" w:eastAsia="Times New Roman" w:hAnsi="Marianne" w:cs="Calibri"/>
          <w:color w:val="000000"/>
          <w:sz w:val="20"/>
          <w:szCs w:val="20"/>
          <w:lang w:eastAsia="fr-FR"/>
        </w:rPr>
        <w:t xml:space="preserve"> </w:t>
      </w:r>
      <w:r w:rsidRPr="00297DB9">
        <w:rPr>
          <w:rFonts w:ascii="Marianne" w:eastAsia="Times New Roman" w:hAnsi="Marianne" w:cs="Calibri"/>
          <w:color w:val="000000"/>
          <w:sz w:val="20"/>
          <w:szCs w:val="20"/>
          <w:lang w:eastAsia="fr-FR"/>
        </w:rPr>
        <w:t>ac</w:t>
      </w:r>
      <w:r>
        <w:rPr>
          <w:rFonts w:ascii="Marianne" w:eastAsia="Times New Roman" w:hAnsi="Marianne" w:cs="Calibri"/>
          <w:color w:val="000000"/>
          <w:sz w:val="20"/>
          <w:szCs w:val="20"/>
          <w:lang w:eastAsia="fr-FR"/>
        </w:rPr>
        <w:t xml:space="preserve">cède au travers d’accords d’itinérance nationale </w:t>
      </w:r>
      <w:r w:rsidRPr="00297DB9">
        <w:rPr>
          <w:rFonts w:ascii="Marianne" w:eastAsia="Times New Roman" w:hAnsi="Marianne" w:cs="Calibri"/>
          <w:color w:val="000000"/>
          <w:sz w:val="20"/>
          <w:szCs w:val="20"/>
          <w:lang w:eastAsia="fr-FR"/>
        </w:rPr>
        <w:t>au réseau d’accès radio</w:t>
      </w:r>
      <w:r>
        <w:rPr>
          <w:rFonts w:ascii="Marianne" w:eastAsia="Times New Roman" w:hAnsi="Marianne" w:cs="Calibri"/>
          <w:color w:val="000000"/>
          <w:sz w:val="20"/>
          <w:szCs w:val="20"/>
          <w:lang w:eastAsia="fr-FR"/>
        </w:rPr>
        <w:t xml:space="preserve"> de tout autre opérateur disponible.</w:t>
      </w:r>
      <w:r w:rsidRPr="00297DB9">
        <w:rPr>
          <w:rFonts w:ascii="Marianne" w:eastAsia="Times New Roman" w:hAnsi="Marianne" w:cs="Calibri"/>
          <w:color w:val="000000"/>
          <w:sz w:val="20"/>
          <w:szCs w:val="20"/>
          <w:lang w:eastAsia="fr-FR"/>
        </w:rPr>
        <w:t xml:space="preserve"> Ce changement de situati</w:t>
      </w:r>
      <w:r>
        <w:rPr>
          <w:rFonts w:ascii="Marianne" w:eastAsia="Times New Roman" w:hAnsi="Marianne" w:cs="Calibri"/>
          <w:color w:val="000000"/>
          <w:sz w:val="20"/>
          <w:szCs w:val="20"/>
          <w:lang w:eastAsia="fr-FR"/>
        </w:rPr>
        <w:t xml:space="preserve">on de l’abonné mobile du RRF est </w:t>
      </w:r>
      <w:r w:rsidRPr="00297DB9">
        <w:rPr>
          <w:rFonts w:ascii="Marianne" w:eastAsia="Times New Roman" w:hAnsi="Marianne" w:cs="Calibri"/>
          <w:color w:val="000000"/>
          <w:sz w:val="20"/>
          <w:szCs w:val="20"/>
          <w:lang w:eastAsia="fr-FR"/>
        </w:rPr>
        <w:t xml:space="preserve">provisoire et dû aux contingences du moment. Un </w:t>
      </w:r>
      <w:r w:rsidR="00EC774A">
        <w:rPr>
          <w:rFonts w:ascii="Marianne" w:eastAsia="Times New Roman" w:hAnsi="Marianne" w:cs="Calibri"/>
          <w:color w:val="000000"/>
          <w:sz w:val="20"/>
          <w:szCs w:val="20"/>
          <w:lang w:eastAsia="fr-FR"/>
        </w:rPr>
        <w:t xml:space="preserve">changement </w:t>
      </w:r>
      <w:r>
        <w:rPr>
          <w:rFonts w:ascii="Marianne" w:eastAsia="Times New Roman" w:hAnsi="Marianne" w:cs="Calibri"/>
          <w:color w:val="000000"/>
          <w:sz w:val="20"/>
          <w:szCs w:val="20"/>
          <w:lang w:eastAsia="fr-FR"/>
        </w:rPr>
        <w:t>s’effectue</w:t>
      </w:r>
      <w:r w:rsidRPr="00297DB9">
        <w:rPr>
          <w:rFonts w:ascii="Marianne" w:eastAsia="Times New Roman" w:hAnsi="Marianne" w:cs="Calibri"/>
          <w:color w:val="000000"/>
          <w:sz w:val="20"/>
          <w:szCs w:val="20"/>
          <w:lang w:eastAsia="fr-FR"/>
        </w:rPr>
        <w:t xml:space="preserve"> </w:t>
      </w:r>
      <w:r w:rsidRPr="00297DB9">
        <w:rPr>
          <w:rFonts w:ascii="Marianne" w:eastAsia="Times New Roman" w:hAnsi="Marianne" w:cs="Calibri"/>
          <w:color w:val="000000"/>
          <w:sz w:val="20"/>
          <w:szCs w:val="20"/>
          <w:lang w:eastAsia="fr-FR"/>
        </w:rPr>
        <w:lastRenderedPageBreak/>
        <w:t>dès que le réseau d’accès radio d</w:t>
      </w:r>
      <w:r>
        <w:rPr>
          <w:rFonts w:ascii="Marianne" w:eastAsia="Times New Roman" w:hAnsi="Marianne" w:cs="Calibri"/>
          <w:color w:val="000000"/>
          <w:sz w:val="20"/>
          <w:szCs w:val="20"/>
          <w:lang w:eastAsia="fr-FR"/>
        </w:rPr>
        <w:t xml:space="preserve">’un des deux opérateurs de référence est </w:t>
      </w:r>
      <w:r w:rsidRPr="00297DB9">
        <w:rPr>
          <w:rFonts w:ascii="Marianne" w:eastAsia="Times New Roman" w:hAnsi="Marianne" w:cs="Calibri"/>
          <w:color w:val="000000"/>
          <w:sz w:val="20"/>
          <w:szCs w:val="20"/>
          <w:lang w:eastAsia="fr-FR"/>
        </w:rPr>
        <w:t>rétabli et</w:t>
      </w:r>
      <w:r>
        <w:rPr>
          <w:rFonts w:ascii="Marianne" w:eastAsia="Times New Roman" w:hAnsi="Marianne" w:cs="Calibri"/>
          <w:color w:val="000000"/>
          <w:sz w:val="20"/>
          <w:szCs w:val="20"/>
          <w:lang w:eastAsia="fr-FR"/>
        </w:rPr>
        <w:t>/ou</w:t>
      </w:r>
      <w:r w:rsidRPr="00297DB9">
        <w:rPr>
          <w:rFonts w:ascii="Marianne" w:eastAsia="Times New Roman" w:hAnsi="Marianne" w:cs="Calibri"/>
          <w:color w:val="000000"/>
          <w:sz w:val="20"/>
          <w:szCs w:val="20"/>
          <w:lang w:eastAsia="fr-FR"/>
        </w:rPr>
        <w:t xml:space="preserve"> accessibl</w:t>
      </w:r>
      <w:r>
        <w:rPr>
          <w:rFonts w:ascii="Marianne" w:eastAsia="Times New Roman" w:hAnsi="Marianne" w:cs="Calibri"/>
          <w:color w:val="000000"/>
          <w:sz w:val="20"/>
          <w:szCs w:val="20"/>
          <w:lang w:eastAsia="fr-FR"/>
        </w:rPr>
        <w:t>e, avec un retour en priorité effectué sur le réseau de l’opérateur d’attribution si sa couverture est présente</w:t>
      </w:r>
      <w:r w:rsidRPr="00297DB9">
        <w:rPr>
          <w:rFonts w:ascii="Marianne" w:eastAsia="Times New Roman" w:hAnsi="Marianne" w:cs="Calibri"/>
          <w:color w:val="000000"/>
          <w:sz w:val="20"/>
          <w:szCs w:val="20"/>
          <w:lang w:eastAsia="fr-FR"/>
        </w:rPr>
        <w:t>.</w:t>
      </w:r>
    </w:p>
    <w:p w14:paraId="66C11619" w14:textId="30528365" w:rsidR="00B01A2A" w:rsidRPr="0000014E" w:rsidRDefault="00B01A2A" w:rsidP="00B01A2A">
      <w:pPr>
        <w:jc w:val="both"/>
        <w:rPr>
          <w:rFonts w:ascii="Marianne" w:hAnsi="Marianne"/>
          <w:sz w:val="20"/>
          <w:szCs w:val="20"/>
        </w:rPr>
      </w:pPr>
      <w:r>
        <w:rPr>
          <w:rFonts w:ascii="Marianne" w:hAnsi="Marianne"/>
          <w:sz w:val="20"/>
          <w:szCs w:val="20"/>
        </w:rPr>
        <w:t>Le passage d’un réseau d’accès radioélectrique 4G à un autre est assuré de façon automatisée par une application de gestion de mobilité. Cette application, paramétrée par l’ACMOSS, privilégie l’accès au réseau de l’opérateur d’attribution pour chaque abonné.</w:t>
      </w:r>
    </w:p>
    <w:p w14:paraId="1879B98A" w14:textId="419C9B3F" w:rsidR="00B01A2A" w:rsidRDefault="00EC774A" w:rsidP="00B01A2A">
      <w:pPr>
        <w:jc w:val="both"/>
        <w:rPr>
          <w:rFonts w:ascii="Marianne" w:hAnsi="Marianne"/>
          <w:sz w:val="20"/>
          <w:szCs w:val="20"/>
        </w:rPr>
      </w:pPr>
      <w:r>
        <w:rPr>
          <w:rFonts w:ascii="Marianne" w:hAnsi="Marianne"/>
          <w:sz w:val="20"/>
          <w:szCs w:val="20"/>
        </w:rPr>
        <w:t>La</w:t>
      </w:r>
      <w:r w:rsidR="00B01A2A">
        <w:rPr>
          <w:rFonts w:ascii="Marianne" w:hAnsi="Marianne"/>
          <w:sz w:val="20"/>
          <w:szCs w:val="20"/>
        </w:rPr>
        <w:t xml:space="preserve"> technologie</w:t>
      </w:r>
      <w:r>
        <w:rPr>
          <w:rFonts w:ascii="Marianne" w:hAnsi="Marianne"/>
          <w:sz w:val="20"/>
          <w:szCs w:val="20"/>
        </w:rPr>
        <w:t xml:space="preserve"> 4G</w:t>
      </w:r>
      <w:r w:rsidR="00B01A2A">
        <w:rPr>
          <w:rFonts w:ascii="Marianne" w:hAnsi="Marianne"/>
          <w:sz w:val="20"/>
          <w:szCs w:val="20"/>
        </w:rPr>
        <w:t xml:space="preserve"> apporte techniquement toutes les garanties pour fournir un service de haute qualité et notamment pour fournir au Bénéficiaire des services dits de Missions Critiques</w:t>
      </w:r>
      <w:r w:rsidR="007009E0">
        <w:rPr>
          <w:rFonts w:ascii="Marianne" w:hAnsi="Marianne"/>
          <w:sz w:val="20"/>
          <w:szCs w:val="20"/>
        </w:rPr>
        <w:t xml:space="preserve"> fournis par l’ACMOSS.</w:t>
      </w:r>
      <w:r w:rsidR="00B01A2A">
        <w:rPr>
          <w:rFonts w:ascii="Marianne" w:hAnsi="Marianne"/>
          <w:sz w:val="20"/>
          <w:szCs w:val="20"/>
        </w:rPr>
        <w:t xml:space="preserve"> </w:t>
      </w:r>
    </w:p>
    <w:p w14:paraId="58879145" w14:textId="77777777" w:rsidR="00F7017A" w:rsidRDefault="00B01A2A" w:rsidP="00B01A2A">
      <w:pPr>
        <w:jc w:val="both"/>
        <w:rPr>
          <w:rFonts w:ascii="Marianne" w:hAnsi="Marianne"/>
          <w:sz w:val="20"/>
          <w:szCs w:val="20"/>
        </w:rPr>
      </w:pPr>
      <w:r>
        <w:rPr>
          <w:rFonts w:ascii="Marianne" w:hAnsi="Marianne"/>
          <w:sz w:val="20"/>
          <w:szCs w:val="20"/>
        </w:rPr>
        <w:t>Conformément à l’article L34.16 du Code des postes et des communications électroniques, relatif à la continuité et la permanence des communications mobiles critiques à très haut débit destinées à des missions de sécurité et de secours, l’ACMOSS dispose d’accords d’itinérance nationale.</w:t>
      </w:r>
    </w:p>
    <w:p w14:paraId="222E93E4" w14:textId="419CB3BA" w:rsidR="0000014E" w:rsidRPr="00043353" w:rsidRDefault="00B01A2A" w:rsidP="5334E2AD">
      <w:pPr>
        <w:jc w:val="both"/>
        <w:rPr>
          <w:rFonts w:ascii="Marianne" w:hAnsi="Marianne"/>
          <w:b/>
          <w:bCs/>
          <w:sz w:val="20"/>
          <w:szCs w:val="20"/>
        </w:rPr>
      </w:pPr>
      <w:bookmarkStart w:id="2" w:name="_Hlk155745412"/>
      <w:r w:rsidRPr="5334E2AD">
        <w:rPr>
          <w:rFonts w:ascii="Marianne" w:hAnsi="Marianne"/>
          <w:sz w:val="20"/>
          <w:szCs w:val="20"/>
        </w:rPr>
        <w:t>Dans ce cadre, les opérateurs nationaux, titulaires d’autorisation d’utilisation de fréquence pour établir et exploiter un réseau radioélectrique ouvert au public font droit aux demandes d’itinérance de l’ACMOS</w:t>
      </w:r>
      <w:r w:rsidR="001A00D5" w:rsidRPr="5334E2AD">
        <w:rPr>
          <w:rFonts w:ascii="Marianne" w:hAnsi="Marianne"/>
          <w:sz w:val="20"/>
          <w:szCs w:val="20"/>
        </w:rPr>
        <w:t>S</w:t>
      </w:r>
      <w:bookmarkEnd w:id="2"/>
      <w:r w:rsidRPr="5334E2AD">
        <w:rPr>
          <w:rFonts w:ascii="Marianne" w:hAnsi="Marianne"/>
          <w:sz w:val="20"/>
          <w:szCs w:val="20"/>
        </w:rPr>
        <w:t xml:space="preserve">. </w:t>
      </w:r>
      <w:r w:rsidR="00614E5D" w:rsidRPr="5334E2AD">
        <w:rPr>
          <w:rFonts w:ascii="Marianne" w:hAnsi="Marianne"/>
          <w:sz w:val="20"/>
          <w:szCs w:val="20"/>
        </w:rPr>
        <w:t xml:space="preserve">L’ACMOSS </w:t>
      </w:r>
      <w:r w:rsidRPr="5334E2AD">
        <w:rPr>
          <w:rFonts w:ascii="Marianne" w:hAnsi="Marianne"/>
          <w:sz w:val="20"/>
          <w:szCs w:val="20"/>
        </w:rPr>
        <w:t xml:space="preserve">s’engage, par ailleurs à permettre l’utilisation des réseaux Wi-Fi, en alternative à la couverture 4G, sous réserve d’être authentifié sur un réseau Wi-Fi en France métropolitaine. L’ACMOSS dispose également d’accords d’itinérance internationale permettant à l’utilisateur d’accéder aux services lorsqu’il se trouve </w:t>
      </w:r>
      <w:r w:rsidR="007A1DCB" w:rsidRPr="5334E2AD">
        <w:rPr>
          <w:rFonts w:ascii="Marianne" w:hAnsi="Marianne"/>
          <w:sz w:val="20"/>
          <w:szCs w:val="20"/>
        </w:rPr>
        <w:t>hors ou à proximité des frontières de la France Métropolitaine, le conduisant à se connecter au réseau d’un opérateur étranger.</w:t>
      </w:r>
    </w:p>
    <w:p w14:paraId="59CD8A9A" w14:textId="3F6866C0" w:rsidR="0000014E" w:rsidRPr="00043353" w:rsidRDefault="001A1B58" w:rsidP="00F2023B">
      <w:pPr>
        <w:jc w:val="both"/>
        <w:rPr>
          <w:rFonts w:ascii="Marianne" w:hAnsi="Marianne"/>
          <w:b/>
          <w:bCs/>
          <w:sz w:val="20"/>
          <w:szCs w:val="20"/>
        </w:rPr>
      </w:pPr>
      <w:r w:rsidRPr="5334E2AD">
        <w:rPr>
          <w:rFonts w:ascii="Marianne" w:hAnsi="Marianne"/>
          <w:b/>
          <w:bCs/>
          <w:sz w:val="20"/>
          <w:szCs w:val="20"/>
        </w:rPr>
        <w:t xml:space="preserve">3.2.3 </w:t>
      </w:r>
      <w:r w:rsidR="0000014E" w:rsidRPr="5334E2AD">
        <w:rPr>
          <w:rFonts w:ascii="Marianne" w:hAnsi="Marianne"/>
          <w:b/>
          <w:bCs/>
          <w:sz w:val="20"/>
          <w:szCs w:val="20"/>
        </w:rPr>
        <w:t>Sécurité</w:t>
      </w:r>
    </w:p>
    <w:p w14:paraId="107642CB" w14:textId="112ED3A0" w:rsidR="00936D7E" w:rsidRPr="00FF3F19" w:rsidRDefault="0000014E" w:rsidP="0000014E">
      <w:pPr>
        <w:jc w:val="both"/>
        <w:rPr>
          <w:rFonts w:ascii="Marianne" w:hAnsi="Marianne"/>
          <w:sz w:val="20"/>
          <w:szCs w:val="20"/>
        </w:rPr>
      </w:pPr>
      <w:r>
        <w:rPr>
          <w:rFonts w:ascii="Marianne" w:hAnsi="Marianne"/>
          <w:sz w:val="20"/>
          <w:szCs w:val="20"/>
        </w:rPr>
        <w:t>L’ACMOSS</w:t>
      </w:r>
      <w:r w:rsidRPr="0000014E">
        <w:rPr>
          <w:rFonts w:ascii="Marianne" w:hAnsi="Marianne"/>
          <w:sz w:val="20"/>
          <w:szCs w:val="20"/>
        </w:rPr>
        <w:t xml:space="preserve"> met en œuvre des mesures techniques de prévention</w:t>
      </w:r>
      <w:r>
        <w:rPr>
          <w:rFonts w:ascii="Marianne" w:hAnsi="Marianne"/>
          <w:sz w:val="20"/>
          <w:szCs w:val="20"/>
        </w:rPr>
        <w:t xml:space="preserve"> </w:t>
      </w:r>
      <w:r w:rsidRPr="0000014E">
        <w:rPr>
          <w:rFonts w:ascii="Marianne" w:hAnsi="Marianne"/>
          <w:sz w:val="20"/>
          <w:szCs w:val="20"/>
        </w:rPr>
        <w:t>et de gestion des incidents pour préserver l’intégrité et</w:t>
      </w:r>
      <w:r>
        <w:rPr>
          <w:rFonts w:ascii="Marianne" w:hAnsi="Marianne"/>
          <w:sz w:val="20"/>
          <w:szCs w:val="20"/>
        </w:rPr>
        <w:t xml:space="preserve"> </w:t>
      </w:r>
      <w:r w:rsidRPr="0000014E">
        <w:rPr>
          <w:rFonts w:ascii="Marianne" w:hAnsi="Marianne"/>
          <w:sz w:val="20"/>
          <w:szCs w:val="20"/>
        </w:rPr>
        <w:t xml:space="preserve">la sécurité </w:t>
      </w:r>
      <w:r>
        <w:rPr>
          <w:rFonts w:ascii="Marianne" w:hAnsi="Marianne"/>
          <w:sz w:val="20"/>
          <w:szCs w:val="20"/>
        </w:rPr>
        <w:t>du RRF</w:t>
      </w:r>
      <w:r w:rsidRPr="0000014E">
        <w:rPr>
          <w:rFonts w:ascii="Marianne" w:hAnsi="Marianne"/>
          <w:sz w:val="20"/>
          <w:szCs w:val="20"/>
        </w:rPr>
        <w:t xml:space="preserve">. Dans ce cadre, </w:t>
      </w:r>
      <w:r>
        <w:rPr>
          <w:rFonts w:ascii="Marianne" w:hAnsi="Marianne"/>
          <w:sz w:val="20"/>
          <w:szCs w:val="20"/>
        </w:rPr>
        <w:t>l’ACMOSS</w:t>
      </w:r>
      <w:r w:rsidRPr="0000014E">
        <w:rPr>
          <w:rFonts w:ascii="Marianne" w:hAnsi="Marianne"/>
          <w:sz w:val="20"/>
          <w:szCs w:val="20"/>
        </w:rPr>
        <w:t xml:space="preserve"> est</w:t>
      </w:r>
      <w:r>
        <w:rPr>
          <w:rFonts w:ascii="Marianne" w:hAnsi="Marianne"/>
          <w:sz w:val="20"/>
          <w:szCs w:val="20"/>
        </w:rPr>
        <w:t xml:space="preserve"> </w:t>
      </w:r>
      <w:r w:rsidRPr="0000014E">
        <w:rPr>
          <w:rFonts w:ascii="Marianne" w:hAnsi="Marianne"/>
          <w:sz w:val="20"/>
          <w:szCs w:val="20"/>
        </w:rPr>
        <w:t>susceptible d’appliquer des mesures ayant une incidence</w:t>
      </w:r>
      <w:r>
        <w:rPr>
          <w:rFonts w:ascii="Marianne" w:hAnsi="Marianne"/>
          <w:sz w:val="20"/>
          <w:szCs w:val="20"/>
        </w:rPr>
        <w:t xml:space="preserve"> momentanée </w:t>
      </w:r>
      <w:r w:rsidRPr="0000014E">
        <w:rPr>
          <w:rFonts w:ascii="Marianne" w:hAnsi="Marianne"/>
          <w:sz w:val="20"/>
          <w:szCs w:val="20"/>
        </w:rPr>
        <w:t>sur la qualité des services d’accès à l’internet, comme une</w:t>
      </w:r>
      <w:r>
        <w:rPr>
          <w:rFonts w:ascii="Marianne" w:hAnsi="Marianne"/>
          <w:sz w:val="20"/>
          <w:szCs w:val="20"/>
        </w:rPr>
        <w:t xml:space="preserve"> </w:t>
      </w:r>
      <w:r w:rsidRPr="0000014E">
        <w:rPr>
          <w:rFonts w:ascii="Marianne" w:hAnsi="Marianne"/>
          <w:sz w:val="20"/>
          <w:szCs w:val="20"/>
        </w:rPr>
        <w:t>réduction des débits.</w:t>
      </w:r>
    </w:p>
    <w:p w14:paraId="28E7C8EC" w14:textId="45FF6890" w:rsidR="00DC2A8D" w:rsidRDefault="00DC2A8D" w:rsidP="009340F7">
      <w:pPr>
        <w:jc w:val="both"/>
        <w:rPr>
          <w:rFonts w:ascii="Marianne" w:hAnsi="Marianne"/>
          <w:sz w:val="20"/>
          <w:szCs w:val="20"/>
        </w:rPr>
      </w:pPr>
      <w:r>
        <w:rPr>
          <w:rFonts w:ascii="Marianne" w:hAnsi="Marianne"/>
          <w:sz w:val="20"/>
          <w:szCs w:val="20"/>
        </w:rPr>
        <w:t xml:space="preserve">Dans le cadre du service de communications </w:t>
      </w:r>
      <w:r w:rsidR="00F2023B">
        <w:rPr>
          <w:rFonts w:ascii="Marianne" w:hAnsi="Marianne"/>
          <w:sz w:val="20"/>
          <w:szCs w:val="20"/>
        </w:rPr>
        <w:t>multimédia</w:t>
      </w:r>
      <w:r>
        <w:rPr>
          <w:rFonts w:ascii="Marianne" w:hAnsi="Marianne"/>
          <w:sz w:val="20"/>
          <w:szCs w:val="20"/>
        </w:rPr>
        <w:t xml:space="preserve"> critiques (service SYRIUS) que l’ACMOSS fournit au Bén</w:t>
      </w:r>
      <w:r w:rsidR="00847251">
        <w:rPr>
          <w:rFonts w:ascii="Marianne" w:hAnsi="Marianne"/>
          <w:sz w:val="20"/>
          <w:szCs w:val="20"/>
        </w:rPr>
        <w:t>é</w:t>
      </w:r>
      <w:r>
        <w:rPr>
          <w:rFonts w:ascii="Marianne" w:hAnsi="Marianne"/>
          <w:sz w:val="20"/>
          <w:szCs w:val="20"/>
        </w:rPr>
        <w:t xml:space="preserve">ficiaire, l’ACMOSS enregistre l’ensemble des communications sur des serveurs hébergés dans ses </w:t>
      </w:r>
      <w:r w:rsidR="00DE59B2">
        <w:rPr>
          <w:rFonts w:ascii="Marianne" w:hAnsi="Marianne"/>
          <w:sz w:val="20"/>
          <w:szCs w:val="20"/>
        </w:rPr>
        <w:t>d</w:t>
      </w:r>
      <w:r>
        <w:rPr>
          <w:rFonts w:ascii="Marianne" w:hAnsi="Marianne"/>
          <w:sz w:val="20"/>
          <w:szCs w:val="20"/>
        </w:rPr>
        <w:t xml:space="preserve">ata </w:t>
      </w:r>
      <w:r w:rsidR="00DE59B2">
        <w:rPr>
          <w:rFonts w:ascii="Marianne" w:hAnsi="Marianne"/>
          <w:sz w:val="20"/>
          <w:szCs w:val="20"/>
        </w:rPr>
        <w:t>c</w:t>
      </w:r>
      <w:r>
        <w:rPr>
          <w:rFonts w:ascii="Marianne" w:hAnsi="Marianne"/>
          <w:sz w:val="20"/>
          <w:szCs w:val="20"/>
        </w:rPr>
        <w:t>entr</w:t>
      </w:r>
      <w:r w:rsidR="00DE59B2">
        <w:rPr>
          <w:rFonts w:ascii="Marianne" w:hAnsi="Marianne"/>
          <w:sz w:val="20"/>
          <w:szCs w:val="20"/>
        </w:rPr>
        <w:t>es</w:t>
      </w:r>
      <w:r>
        <w:rPr>
          <w:rFonts w:ascii="Marianne" w:hAnsi="Marianne"/>
          <w:sz w:val="20"/>
          <w:szCs w:val="20"/>
        </w:rPr>
        <w:t xml:space="preserve"> et les conserve pour une durée convenue au préalable avec le Bénéficiaire lui permettant ainsi de répondre aux obligations qu’il porte. L’enregistrement des communications est mis à disposition </w:t>
      </w:r>
      <w:r w:rsidR="00DE59B2">
        <w:rPr>
          <w:rFonts w:ascii="Marianne" w:hAnsi="Marianne"/>
          <w:sz w:val="20"/>
          <w:szCs w:val="20"/>
        </w:rPr>
        <w:t>exclusive</w:t>
      </w:r>
      <w:r>
        <w:rPr>
          <w:rFonts w:ascii="Marianne" w:hAnsi="Marianne"/>
          <w:sz w:val="20"/>
          <w:szCs w:val="20"/>
        </w:rPr>
        <w:t xml:space="preserve"> du Bénéficiaire </w:t>
      </w:r>
      <w:r w:rsidR="00DE59B2">
        <w:rPr>
          <w:rFonts w:ascii="Marianne" w:hAnsi="Marianne"/>
          <w:sz w:val="20"/>
          <w:szCs w:val="20"/>
        </w:rPr>
        <w:t xml:space="preserve">qui peut </w:t>
      </w:r>
      <w:r>
        <w:rPr>
          <w:rFonts w:ascii="Marianne" w:hAnsi="Marianne"/>
          <w:sz w:val="20"/>
          <w:szCs w:val="20"/>
        </w:rPr>
        <w:t>accéder à ces données via une interface sécurisé</w:t>
      </w:r>
      <w:r w:rsidR="00847251">
        <w:rPr>
          <w:rFonts w:ascii="Marianne" w:hAnsi="Marianne"/>
          <w:sz w:val="20"/>
          <w:szCs w:val="20"/>
        </w:rPr>
        <w:t>e</w:t>
      </w:r>
      <w:r>
        <w:rPr>
          <w:rFonts w:ascii="Marianne" w:hAnsi="Marianne"/>
          <w:sz w:val="20"/>
          <w:szCs w:val="20"/>
        </w:rPr>
        <w:t xml:space="preserve"> mise en œuvre entre </w:t>
      </w:r>
      <w:r w:rsidR="00185542">
        <w:rPr>
          <w:rFonts w:ascii="Marianne" w:hAnsi="Marianne"/>
          <w:sz w:val="20"/>
          <w:szCs w:val="20"/>
        </w:rPr>
        <w:t xml:space="preserve">lui-même et </w:t>
      </w:r>
      <w:r>
        <w:rPr>
          <w:rFonts w:ascii="Marianne" w:hAnsi="Marianne"/>
          <w:sz w:val="20"/>
          <w:szCs w:val="20"/>
        </w:rPr>
        <w:t>l’ACMOSS</w:t>
      </w:r>
      <w:r w:rsidR="00185542">
        <w:rPr>
          <w:rFonts w:ascii="Marianne" w:hAnsi="Marianne"/>
          <w:sz w:val="20"/>
          <w:szCs w:val="20"/>
        </w:rPr>
        <w:t>.</w:t>
      </w:r>
      <w:r>
        <w:rPr>
          <w:rFonts w:ascii="Marianne" w:hAnsi="Marianne"/>
          <w:sz w:val="20"/>
          <w:szCs w:val="20"/>
        </w:rPr>
        <w:t xml:space="preserve"> </w:t>
      </w:r>
    </w:p>
    <w:p w14:paraId="2E6AF5D5" w14:textId="52E4EA5C" w:rsidR="00FD127D" w:rsidRDefault="00FD127D" w:rsidP="00FD127D">
      <w:pPr>
        <w:jc w:val="both"/>
        <w:rPr>
          <w:rFonts w:ascii="Marianne" w:hAnsi="Marianne"/>
          <w:sz w:val="20"/>
          <w:szCs w:val="20"/>
        </w:rPr>
      </w:pPr>
      <w:r w:rsidRPr="00021D13">
        <w:rPr>
          <w:rFonts w:ascii="Marianne" w:hAnsi="Marianne"/>
          <w:sz w:val="20"/>
          <w:szCs w:val="20"/>
        </w:rPr>
        <w:t>Pour des raisons liées à l’ordre public, la défense nationale, la</w:t>
      </w:r>
      <w:r>
        <w:rPr>
          <w:rFonts w:ascii="Marianne" w:hAnsi="Marianne"/>
          <w:sz w:val="20"/>
          <w:szCs w:val="20"/>
        </w:rPr>
        <w:t xml:space="preserve"> </w:t>
      </w:r>
      <w:r w:rsidRPr="00021D13">
        <w:rPr>
          <w:rFonts w:ascii="Marianne" w:hAnsi="Marianne"/>
          <w:sz w:val="20"/>
          <w:szCs w:val="20"/>
        </w:rPr>
        <w:t>sécurité publique ou la protection des données personnelles</w:t>
      </w:r>
      <w:r>
        <w:rPr>
          <w:rFonts w:ascii="Marianne" w:hAnsi="Marianne"/>
          <w:sz w:val="20"/>
          <w:szCs w:val="20"/>
        </w:rPr>
        <w:t xml:space="preserve"> </w:t>
      </w:r>
      <w:r w:rsidRPr="00021D13">
        <w:rPr>
          <w:rFonts w:ascii="Marianne" w:hAnsi="Marianne"/>
          <w:sz w:val="20"/>
          <w:szCs w:val="20"/>
        </w:rPr>
        <w:t xml:space="preserve">du </w:t>
      </w:r>
      <w:r>
        <w:rPr>
          <w:rFonts w:ascii="Marianne" w:hAnsi="Marianne"/>
          <w:sz w:val="20"/>
          <w:szCs w:val="20"/>
        </w:rPr>
        <w:t>Bénéficiaire</w:t>
      </w:r>
      <w:r w:rsidRPr="00021D13">
        <w:rPr>
          <w:rFonts w:ascii="Marianne" w:hAnsi="Marianne"/>
          <w:sz w:val="20"/>
          <w:szCs w:val="20"/>
        </w:rPr>
        <w:t xml:space="preserve"> contre le comportement frauduleux de tiers, </w:t>
      </w:r>
      <w:r>
        <w:rPr>
          <w:rFonts w:ascii="Marianne" w:hAnsi="Marianne"/>
          <w:sz w:val="20"/>
          <w:szCs w:val="20"/>
        </w:rPr>
        <w:t xml:space="preserve">l’ACMOSS </w:t>
      </w:r>
      <w:r w:rsidRPr="00021D13">
        <w:rPr>
          <w:rFonts w:ascii="Marianne" w:hAnsi="Marianne"/>
          <w:sz w:val="20"/>
          <w:szCs w:val="20"/>
        </w:rPr>
        <w:t>peut suspendre le</w:t>
      </w:r>
      <w:r>
        <w:rPr>
          <w:rFonts w:ascii="Marianne" w:hAnsi="Marianne"/>
          <w:sz w:val="20"/>
          <w:szCs w:val="20"/>
        </w:rPr>
        <w:t>s s</w:t>
      </w:r>
      <w:r w:rsidRPr="00021D13">
        <w:rPr>
          <w:rFonts w:ascii="Marianne" w:hAnsi="Marianne"/>
          <w:sz w:val="20"/>
          <w:szCs w:val="20"/>
        </w:rPr>
        <w:t>ervice</w:t>
      </w:r>
      <w:r>
        <w:rPr>
          <w:rFonts w:ascii="Marianne" w:hAnsi="Marianne"/>
          <w:sz w:val="20"/>
          <w:szCs w:val="20"/>
        </w:rPr>
        <w:t>s</w:t>
      </w:r>
      <w:r w:rsidRPr="00021D13">
        <w:rPr>
          <w:rFonts w:ascii="Marianne" w:hAnsi="Marianne"/>
          <w:sz w:val="20"/>
          <w:szCs w:val="20"/>
        </w:rPr>
        <w:t xml:space="preserve"> avec ou sans préavis. Dans cette</w:t>
      </w:r>
      <w:r>
        <w:rPr>
          <w:rFonts w:ascii="Marianne" w:hAnsi="Marianne"/>
          <w:sz w:val="20"/>
          <w:szCs w:val="20"/>
        </w:rPr>
        <w:t xml:space="preserve"> </w:t>
      </w:r>
      <w:r w:rsidRPr="00021D13">
        <w:rPr>
          <w:rFonts w:ascii="Marianne" w:hAnsi="Marianne"/>
          <w:sz w:val="20"/>
          <w:szCs w:val="20"/>
        </w:rPr>
        <w:t>hypothèse, les redevances ne seront pas</w:t>
      </w:r>
      <w:r>
        <w:rPr>
          <w:rFonts w:ascii="Marianne" w:hAnsi="Marianne"/>
          <w:sz w:val="20"/>
          <w:szCs w:val="20"/>
        </w:rPr>
        <w:t xml:space="preserve"> </w:t>
      </w:r>
      <w:r w:rsidRPr="00021D13">
        <w:rPr>
          <w:rFonts w:ascii="Marianne" w:hAnsi="Marianne"/>
          <w:sz w:val="20"/>
          <w:szCs w:val="20"/>
        </w:rPr>
        <w:t xml:space="preserve">dues par le </w:t>
      </w:r>
      <w:r>
        <w:rPr>
          <w:rFonts w:ascii="Marianne" w:hAnsi="Marianne"/>
          <w:sz w:val="20"/>
          <w:szCs w:val="20"/>
        </w:rPr>
        <w:t>Bénéficiaire</w:t>
      </w:r>
      <w:r w:rsidRPr="00021D13">
        <w:rPr>
          <w:rFonts w:ascii="Marianne" w:hAnsi="Marianne"/>
          <w:sz w:val="20"/>
          <w:szCs w:val="20"/>
        </w:rPr>
        <w:t xml:space="preserve"> pendant toute la période de suspension.</w:t>
      </w:r>
    </w:p>
    <w:p w14:paraId="151D9E9E" w14:textId="38D859AA" w:rsidR="009340F7" w:rsidRPr="00043353" w:rsidRDefault="00655D2C" w:rsidP="00F2023B">
      <w:pPr>
        <w:jc w:val="both"/>
        <w:rPr>
          <w:rFonts w:ascii="Marianne" w:hAnsi="Marianne"/>
          <w:sz w:val="20"/>
          <w:szCs w:val="20"/>
          <w:u w:val="single"/>
        </w:rPr>
      </w:pPr>
      <w:r w:rsidRPr="00043353">
        <w:rPr>
          <w:rFonts w:ascii="Marianne" w:hAnsi="Marianne"/>
          <w:sz w:val="20"/>
          <w:szCs w:val="20"/>
          <w:u w:val="single"/>
        </w:rPr>
        <w:t>3</w:t>
      </w:r>
      <w:r w:rsidR="00E43AEE" w:rsidRPr="00043353">
        <w:rPr>
          <w:rFonts w:ascii="Marianne" w:hAnsi="Marianne"/>
          <w:sz w:val="20"/>
          <w:szCs w:val="20"/>
          <w:u w:val="single"/>
        </w:rPr>
        <w:t>.3</w:t>
      </w:r>
      <w:r w:rsidR="009340F7" w:rsidRPr="00043353">
        <w:rPr>
          <w:rFonts w:ascii="Marianne" w:hAnsi="Marianne"/>
          <w:sz w:val="20"/>
          <w:szCs w:val="20"/>
          <w:u w:val="single"/>
        </w:rPr>
        <w:t xml:space="preserve"> Modification d</w:t>
      </w:r>
      <w:r w:rsidR="00973121" w:rsidRPr="00043353">
        <w:rPr>
          <w:rFonts w:ascii="Marianne" w:hAnsi="Marianne"/>
          <w:sz w:val="20"/>
          <w:szCs w:val="20"/>
          <w:u w:val="single"/>
        </w:rPr>
        <w:t>e</w:t>
      </w:r>
      <w:r w:rsidR="009340F7" w:rsidRPr="00043353">
        <w:rPr>
          <w:rFonts w:ascii="Marianne" w:hAnsi="Marianne"/>
          <w:sz w:val="20"/>
          <w:szCs w:val="20"/>
          <w:u w:val="single"/>
        </w:rPr>
        <w:t xml:space="preserve"> </w:t>
      </w:r>
      <w:r w:rsidR="00973121" w:rsidRPr="00043353">
        <w:rPr>
          <w:rFonts w:ascii="Marianne" w:hAnsi="Marianne"/>
          <w:sz w:val="20"/>
          <w:szCs w:val="20"/>
          <w:u w:val="single"/>
        </w:rPr>
        <w:t>la convention</w:t>
      </w:r>
    </w:p>
    <w:p w14:paraId="17D46072" w14:textId="77777777" w:rsidR="001214B1" w:rsidRPr="00045790" w:rsidRDefault="001214B1" w:rsidP="001214B1">
      <w:pPr>
        <w:spacing w:after="0" w:line="240" w:lineRule="auto"/>
        <w:jc w:val="both"/>
        <w:rPr>
          <w:rFonts w:ascii="Marianne" w:hAnsi="Marianne"/>
          <w:sz w:val="20"/>
        </w:rPr>
      </w:pPr>
      <w:r>
        <w:rPr>
          <w:rFonts w:ascii="Marianne" w:hAnsi="Marianne"/>
          <w:sz w:val="20"/>
          <w:szCs w:val="20"/>
        </w:rPr>
        <w:t>L’ACMOSS peut être amenée à réviser les termes de la présente convention et modifier les services fournis dans le cadre de celle-ci. Une telle modification nécessite l’approbation préalable du conseil d’administration de l’ACMOSS et fait l’objet d’une information au Bénéficiaire</w:t>
      </w:r>
      <w:r w:rsidRPr="00410718">
        <w:rPr>
          <w:rFonts w:ascii="Marianne" w:hAnsi="Marianne"/>
          <w:sz w:val="20"/>
        </w:rPr>
        <w:t>. Le Bénéficia</w:t>
      </w:r>
      <w:r w:rsidRPr="00045790">
        <w:rPr>
          <w:rFonts w:ascii="Marianne" w:hAnsi="Marianne"/>
          <w:sz w:val="20"/>
        </w:rPr>
        <w:t>ire est informé des délibérations votées en CA par mail à l’adresse ci-dessous :</w:t>
      </w:r>
    </w:p>
    <w:p w14:paraId="4984AC7C" w14:textId="77777777" w:rsidR="001214B1" w:rsidRPr="00045790" w:rsidRDefault="001214B1" w:rsidP="001214B1">
      <w:pPr>
        <w:spacing w:after="0" w:line="240" w:lineRule="auto"/>
        <w:jc w:val="both"/>
        <w:rPr>
          <w:i/>
          <w:iCs/>
        </w:rPr>
      </w:pPr>
      <w:r w:rsidRPr="00045790">
        <w:rPr>
          <w:rFonts w:ascii="Marianne" w:hAnsi="Marianne"/>
          <w:i/>
          <w:iCs/>
          <w:sz w:val="20"/>
        </w:rPr>
        <w:t xml:space="preserve">[Adresse fonctionnelle à confirmer] </w:t>
      </w:r>
    </w:p>
    <w:p w14:paraId="763985F1" w14:textId="77777777" w:rsidR="001214B1" w:rsidRDefault="001214B1" w:rsidP="007D0FCA">
      <w:pPr>
        <w:jc w:val="both"/>
        <w:rPr>
          <w:rFonts w:ascii="Marianne" w:hAnsi="Marianne"/>
          <w:sz w:val="20"/>
          <w:szCs w:val="20"/>
        </w:rPr>
      </w:pPr>
    </w:p>
    <w:p w14:paraId="72FC769E" w14:textId="7C940F8C" w:rsidR="007D0FCA" w:rsidRPr="00A6107B" w:rsidRDefault="007D0FCA" w:rsidP="007D0FCA">
      <w:pPr>
        <w:jc w:val="both"/>
        <w:rPr>
          <w:rFonts w:ascii="Marianne" w:hAnsi="Marianne"/>
          <w:sz w:val="20"/>
          <w:szCs w:val="20"/>
        </w:rPr>
      </w:pPr>
      <w:r w:rsidRPr="00A6107B">
        <w:rPr>
          <w:rFonts w:ascii="Marianne" w:hAnsi="Marianne"/>
          <w:sz w:val="20"/>
          <w:szCs w:val="20"/>
        </w:rPr>
        <w:t>Toute modification de ce type sera effective et aura force obligatoire trente (30) jours après publication des modifications sur le site internet de l’ACMOSS. Ces modifications ne donnent droit à aucun dédommagement du Bénéficiaire.</w:t>
      </w:r>
      <w:r w:rsidR="003F31FC">
        <w:rPr>
          <w:rFonts w:ascii="Marianne" w:hAnsi="Marianne"/>
          <w:sz w:val="20"/>
          <w:szCs w:val="20"/>
        </w:rPr>
        <w:t xml:space="preserve"> </w:t>
      </w:r>
      <w:r w:rsidR="004441C9">
        <w:rPr>
          <w:rFonts w:ascii="Marianne" w:hAnsi="Marianne"/>
          <w:sz w:val="20"/>
          <w:szCs w:val="20"/>
        </w:rPr>
        <w:t>L</w:t>
      </w:r>
      <w:r w:rsidR="004441C9" w:rsidRPr="00226D77">
        <w:rPr>
          <w:rFonts w:ascii="Marianne" w:hAnsi="Marianne"/>
          <w:sz w:val="20"/>
          <w:szCs w:val="20"/>
        </w:rPr>
        <w:t xml:space="preserve">es gestionnaires de compte seront </w:t>
      </w:r>
      <w:r w:rsidR="001A0C9F">
        <w:rPr>
          <w:rFonts w:ascii="Marianne" w:hAnsi="Marianne"/>
          <w:sz w:val="20"/>
          <w:szCs w:val="20"/>
        </w:rPr>
        <w:t xml:space="preserve">informés </w:t>
      </w:r>
      <w:r w:rsidR="004441C9" w:rsidRPr="00226D77">
        <w:rPr>
          <w:rFonts w:ascii="Marianne" w:hAnsi="Marianne"/>
          <w:sz w:val="20"/>
          <w:szCs w:val="20"/>
        </w:rPr>
        <w:t xml:space="preserve">dès </w:t>
      </w:r>
      <w:r w:rsidR="004E7CBD">
        <w:rPr>
          <w:rFonts w:ascii="Marianne" w:hAnsi="Marianne"/>
          <w:sz w:val="20"/>
          <w:szCs w:val="20"/>
        </w:rPr>
        <w:t xml:space="preserve">la </w:t>
      </w:r>
      <w:r w:rsidR="004441C9" w:rsidRPr="00226D77">
        <w:rPr>
          <w:rFonts w:ascii="Marianne" w:hAnsi="Marianne"/>
          <w:sz w:val="20"/>
          <w:szCs w:val="20"/>
        </w:rPr>
        <w:t xml:space="preserve">mise en ligne </w:t>
      </w:r>
      <w:r w:rsidR="004E7CBD">
        <w:rPr>
          <w:rFonts w:ascii="Marianne" w:hAnsi="Marianne"/>
          <w:sz w:val="20"/>
          <w:szCs w:val="20"/>
        </w:rPr>
        <w:t>sur le site de l’ACMOSS des modifications ainsi apportées à</w:t>
      </w:r>
      <w:r w:rsidR="004441C9" w:rsidRPr="00226D77">
        <w:rPr>
          <w:rFonts w:ascii="Marianne" w:hAnsi="Marianne"/>
          <w:sz w:val="20"/>
          <w:szCs w:val="20"/>
        </w:rPr>
        <w:t xml:space="preserve"> la convention d’adhésion et </w:t>
      </w:r>
      <w:r w:rsidR="004E7CBD">
        <w:rPr>
          <w:rFonts w:ascii="Marianne" w:hAnsi="Marianne"/>
          <w:sz w:val="20"/>
          <w:szCs w:val="20"/>
        </w:rPr>
        <w:t>à s</w:t>
      </w:r>
      <w:r w:rsidR="003B0799">
        <w:rPr>
          <w:rFonts w:ascii="Marianne" w:hAnsi="Marianne"/>
          <w:sz w:val="20"/>
          <w:szCs w:val="20"/>
        </w:rPr>
        <w:t>on</w:t>
      </w:r>
      <w:r w:rsidR="004E7CBD">
        <w:rPr>
          <w:rFonts w:ascii="Marianne" w:hAnsi="Marianne"/>
          <w:sz w:val="20"/>
          <w:szCs w:val="20"/>
        </w:rPr>
        <w:t xml:space="preserve"> annexe</w:t>
      </w:r>
      <w:r w:rsidR="003B0799">
        <w:rPr>
          <w:rFonts w:ascii="Marianne" w:hAnsi="Marianne"/>
          <w:sz w:val="20"/>
          <w:szCs w:val="20"/>
        </w:rPr>
        <w:t>.</w:t>
      </w:r>
      <w:r w:rsidR="004E7CBD">
        <w:rPr>
          <w:rFonts w:ascii="Marianne" w:hAnsi="Marianne"/>
          <w:sz w:val="20"/>
          <w:szCs w:val="20"/>
        </w:rPr>
        <w:t xml:space="preserve"> </w:t>
      </w:r>
    </w:p>
    <w:p w14:paraId="722C5E20" w14:textId="40FABEA2" w:rsidR="007009E0" w:rsidRPr="00A6107B" w:rsidRDefault="007D0FCA" w:rsidP="007D0FCA">
      <w:pPr>
        <w:spacing w:before="100" w:beforeAutospacing="1" w:after="100" w:afterAutospacing="1" w:line="240" w:lineRule="auto"/>
        <w:jc w:val="both"/>
        <w:rPr>
          <w:rFonts w:ascii="Marianne" w:hAnsi="Marianne"/>
          <w:sz w:val="20"/>
          <w:szCs w:val="20"/>
        </w:rPr>
      </w:pPr>
      <w:r w:rsidRPr="00A6107B">
        <w:rPr>
          <w:rFonts w:ascii="Marianne" w:hAnsi="Marianne"/>
          <w:sz w:val="20"/>
          <w:szCs w:val="20"/>
        </w:rPr>
        <w:t xml:space="preserve">De même, </w:t>
      </w:r>
      <w:r w:rsidR="00125B27" w:rsidRPr="00A6107B">
        <w:rPr>
          <w:rFonts w:ascii="Marianne" w:hAnsi="Marianne"/>
          <w:sz w:val="20"/>
          <w:szCs w:val="20"/>
        </w:rPr>
        <w:t>à la suite de</w:t>
      </w:r>
      <w:r w:rsidRPr="00A6107B">
        <w:rPr>
          <w:rFonts w:ascii="Marianne" w:hAnsi="Marianne"/>
          <w:sz w:val="20"/>
          <w:szCs w:val="20"/>
        </w:rPr>
        <w:t xml:space="preserve"> certaines évolutions techniques, l’accès au</w:t>
      </w:r>
      <w:r w:rsidR="00F7017A">
        <w:rPr>
          <w:rFonts w:ascii="Marianne" w:hAnsi="Marianne"/>
          <w:sz w:val="20"/>
          <w:szCs w:val="20"/>
        </w:rPr>
        <w:t>x</w:t>
      </w:r>
      <w:r w:rsidRPr="00A6107B">
        <w:rPr>
          <w:rFonts w:ascii="Marianne" w:hAnsi="Marianne"/>
          <w:sz w:val="20"/>
          <w:szCs w:val="20"/>
        </w:rPr>
        <w:t xml:space="preserve"> </w:t>
      </w:r>
      <w:r w:rsidR="00F7017A">
        <w:rPr>
          <w:rFonts w:ascii="Marianne" w:hAnsi="Marianne"/>
          <w:sz w:val="20"/>
          <w:szCs w:val="20"/>
        </w:rPr>
        <w:t xml:space="preserve">services de l’ACMOSS </w:t>
      </w:r>
      <w:r w:rsidRPr="00A6107B">
        <w:rPr>
          <w:rFonts w:ascii="Marianne" w:hAnsi="Marianne"/>
          <w:sz w:val="20"/>
          <w:szCs w:val="20"/>
        </w:rPr>
        <w:t xml:space="preserve">peut nécessiter, au cours de l’exécution de la convention, le changement ou le remplacement d’un ou de plusieurs matériels et équipements nouveaux, tels qu’un nouveau modèle de téléphone portable, une nouvelle tablette etc. De tels changement ou remplacement ne donnent droit à aucun dédommagement au Bénéficiaire. </w:t>
      </w:r>
    </w:p>
    <w:p w14:paraId="5A5F8DD9" w14:textId="7E8CFA4E" w:rsidR="007D0FCA" w:rsidRPr="00A6107B" w:rsidRDefault="00F7017A" w:rsidP="007D0FCA">
      <w:pPr>
        <w:spacing w:before="100" w:beforeAutospacing="1" w:after="100" w:afterAutospacing="1" w:line="240" w:lineRule="auto"/>
        <w:jc w:val="both"/>
        <w:rPr>
          <w:rFonts w:ascii="Marianne" w:hAnsi="Marianne"/>
          <w:sz w:val="20"/>
          <w:szCs w:val="20"/>
        </w:rPr>
      </w:pPr>
      <w:r>
        <w:rPr>
          <w:rFonts w:ascii="Marianne" w:hAnsi="Marianne"/>
          <w:sz w:val="20"/>
          <w:szCs w:val="20"/>
        </w:rPr>
        <w:t xml:space="preserve">Les services de l’ACMOSS </w:t>
      </w:r>
      <w:r w:rsidR="007D0FCA" w:rsidRPr="00A6107B">
        <w:rPr>
          <w:rFonts w:ascii="Marianne" w:hAnsi="Marianne"/>
          <w:sz w:val="20"/>
          <w:szCs w:val="20"/>
        </w:rPr>
        <w:t xml:space="preserve">ainsi que </w:t>
      </w:r>
      <w:r>
        <w:rPr>
          <w:rFonts w:ascii="Marianne" w:hAnsi="Marianne"/>
          <w:sz w:val="20"/>
          <w:szCs w:val="20"/>
        </w:rPr>
        <w:t>leur</w:t>
      </w:r>
      <w:r w:rsidR="007D0FCA" w:rsidRPr="00A6107B">
        <w:rPr>
          <w:rFonts w:ascii="Marianne" w:hAnsi="Marianne"/>
          <w:sz w:val="20"/>
          <w:szCs w:val="20"/>
        </w:rPr>
        <w:t xml:space="preserve"> tarification sont susceptibles de modifications, en fonction de la zone géographique où le Bénéficiaire utilise le</w:t>
      </w:r>
      <w:r>
        <w:rPr>
          <w:rFonts w:ascii="Marianne" w:hAnsi="Marianne"/>
          <w:sz w:val="20"/>
          <w:szCs w:val="20"/>
        </w:rPr>
        <w:t>s services de l’ACMOSS</w:t>
      </w:r>
      <w:r w:rsidR="007D0FCA" w:rsidRPr="00A6107B">
        <w:rPr>
          <w:rFonts w:ascii="Marianne" w:hAnsi="Marianne"/>
          <w:sz w:val="20"/>
          <w:szCs w:val="20"/>
        </w:rPr>
        <w:t xml:space="preserve">, ainsi que </w:t>
      </w:r>
      <w:r w:rsidR="00125B27" w:rsidRPr="00A6107B">
        <w:rPr>
          <w:rFonts w:ascii="Marianne" w:hAnsi="Marianne"/>
          <w:sz w:val="20"/>
          <w:szCs w:val="20"/>
        </w:rPr>
        <w:t>à la suite des</w:t>
      </w:r>
      <w:r w:rsidR="007D0FCA" w:rsidRPr="00A6107B">
        <w:rPr>
          <w:rFonts w:ascii="Marianne" w:hAnsi="Marianne"/>
          <w:sz w:val="20"/>
          <w:szCs w:val="20"/>
        </w:rPr>
        <w:t xml:space="preserve"> différents accords commerciaux conclus par l’ACMOSS.</w:t>
      </w:r>
    </w:p>
    <w:p w14:paraId="4E345951" w14:textId="56697664" w:rsidR="00742246" w:rsidRDefault="00742246" w:rsidP="00742246">
      <w:pPr>
        <w:jc w:val="both"/>
        <w:rPr>
          <w:rFonts w:ascii="Marianne" w:hAnsi="Marianne"/>
          <w:sz w:val="20"/>
          <w:szCs w:val="20"/>
        </w:rPr>
      </w:pPr>
      <w:r w:rsidRPr="00A6107B">
        <w:rPr>
          <w:rFonts w:ascii="Marianne" w:hAnsi="Marianne"/>
          <w:sz w:val="20"/>
          <w:szCs w:val="20"/>
        </w:rPr>
        <w:t xml:space="preserve">En cas de désaccord avec cette modification, </w:t>
      </w:r>
      <w:r w:rsidR="004E7CBD">
        <w:rPr>
          <w:rFonts w:ascii="Marianne" w:hAnsi="Marianne"/>
          <w:sz w:val="20"/>
          <w:szCs w:val="20"/>
        </w:rPr>
        <w:t xml:space="preserve">et après recherche d’une solution amiable, </w:t>
      </w:r>
      <w:r w:rsidRPr="00A6107B">
        <w:rPr>
          <w:rFonts w:ascii="Marianne" w:hAnsi="Marianne"/>
          <w:sz w:val="20"/>
          <w:szCs w:val="20"/>
        </w:rPr>
        <w:t>le Bénéficiaire peut résilier la présente convention dans les conditions prévues au point 3.6.</w:t>
      </w:r>
      <w:r w:rsidR="004E7CBD">
        <w:rPr>
          <w:rFonts w:ascii="Marianne" w:hAnsi="Marianne"/>
          <w:sz w:val="20"/>
          <w:szCs w:val="20"/>
        </w:rPr>
        <w:t xml:space="preserve"> Si le </w:t>
      </w:r>
      <w:r w:rsidR="00FA7AE0">
        <w:rPr>
          <w:rFonts w:ascii="Marianne" w:hAnsi="Marianne"/>
          <w:sz w:val="20"/>
          <w:szCs w:val="20"/>
        </w:rPr>
        <w:t xml:space="preserve">Bénéficiaire </w:t>
      </w:r>
      <w:r w:rsidR="00FA7AE0" w:rsidRPr="00A6107B">
        <w:rPr>
          <w:rFonts w:ascii="Marianne" w:hAnsi="Marianne"/>
          <w:sz w:val="20"/>
          <w:szCs w:val="20"/>
        </w:rPr>
        <w:t>continue</w:t>
      </w:r>
      <w:r w:rsidRPr="00FF3F19">
        <w:rPr>
          <w:rFonts w:ascii="Marianne" w:hAnsi="Marianne"/>
          <w:sz w:val="20"/>
          <w:szCs w:val="20"/>
        </w:rPr>
        <w:t xml:space="preserve"> à utiliser les services de l’ACMOSS</w:t>
      </w:r>
      <w:r w:rsidR="004E7CBD" w:rsidRPr="004E7CBD">
        <w:rPr>
          <w:rFonts w:ascii="Marianne" w:hAnsi="Marianne"/>
          <w:sz w:val="20"/>
          <w:szCs w:val="20"/>
        </w:rPr>
        <w:t xml:space="preserve"> </w:t>
      </w:r>
      <w:r w:rsidR="004E7CBD" w:rsidRPr="00FF3F19">
        <w:rPr>
          <w:rFonts w:ascii="Marianne" w:hAnsi="Marianne"/>
          <w:sz w:val="20"/>
          <w:szCs w:val="20"/>
        </w:rPr>
        <w:t>quatre mois suivant l’entrée en vigueur de la modification, il sera réputé l’avoir accepté</w:t>
      </w:r>
      <w:r w:rsidR="004E7CBD">
        <w:rPr>
          <w:rFonts w:ascii="Marianne" w:hAnsi="Marianne"/>
          <w:sz w:val="20"/>
          <w:szCs w:val="20"/>
        </w:rPr>
        <w:t>e</w:t>
      </w:r>
      <w:r w:rsidR="004E7CBD" w:rsidRPr="00FF3F19">
        <w:rPr>
          <w:rFonts w:ascii="Marianne" w:hAnsi="Marianne"/>
          <w:sz w:val="20"/>
          <w:szCs w:val="20"/>
        </w:rPr>
        <w:t>.</w:t>
      </w:r>
      <w:r w:rsidRPr="00FF3F19">
        <w:rPr>
          <w:rFonts w:ascii="Marianne" w:hAnsi="Marianne"/>
          <w:sz w:val="20"/>
          <w:szCs w:val="20"/>
        </w:rPr>
        <w:t xml:space="preserve"> </w:t>
      </w:r>
    </w:p>
    <w:p w14:paraId="5915E1E5" w14:textId="1E1C54CE" w:rsidR="009340F7" w:rsidRPr="00043353" w:rsidRDefault="00E43AEE" w:rsidP="00F2023B">
      <w:pPr>
        <w:jc w:val="both"/>
        <w:rPr>
          <w:rFonts w:ascii="Marianne" w:hAnsi="Marianne"/>
          <w:sz w:val="20"/>
          <w:szCs w:val="20"/>
          <w:u w:val="single"/>
        </w:rPr>
      </w:pPr>
      <w:r w:rsidRPr="00043353">
        <w:rPr>
          <w:rFonts w:ascii="Marianne" w:hAnsi="Marianne"/>
          <w:sz w:val="20"/>
          <w:szCs w:val="20"/>
          <w:u w:val="single"/>
        </w:rPr>
        <w:t>3</w:t>
      </w:r>
      <w:r w:rsidR="009340F7" w:rsidRPr="00043353">
        <w:rPr>
          <w:rFonts w:ascii="Marianne" w:hAnsi="Marianne"/>
          <w:sz w:val="20"/>
          <w:szCs w:val="20"/>
          <w:u w:val="single"/>
        </w:rPr>
        <w:t>.</w:t>
      </w:r>
      <w:r w:rsidR="00102BD7" w:rsidRPr="00043353">
        <w:rPr>
          <w:rFonts w:ascii="Marianne" w:hAnsi="Marianne"/>
          <w:sz w:val="20"/>
          <w:szCs w:val="20"/>
          <w:u w:val="single"/>
        </w:rPr>
        <w:t xml:space="preserve">4 </w:t>
      </w:r>
      <w:r w:rsidR="009340F7" w:rsidRPr="00043353">
        <w:rPr>
          <w:rFonts w:ascii="Marianne" w:hAnsi="Marianne"/>
          <w:sz w:val="20"/>
          <w:szCs w:val="20"/>
          <w:u w:val="single"/>
        </w:rPr>
        <w:t>Entrée en vigueur et durée d</w:t>
      </w:r>
      <w:r w:rsidR="00102BD7" w:rsidRPr="00043353">
        <w:rPr>
          <w:rFonts w:ascii="Marianne" w:hAnsi="Marianne"/>
          <w:sz w:val="20"/>
          <w:szCs w:val="20"/>
          <w:u w:val="single"/>
        </w:rPr>
        <w:t>e la</w:t>
      </w:r>
      <w:r w:rsidR="009340F7" w:rsidRPr="00043353">
        <w:rPr>
          <w:rFonts w:ascii="Marianne" w:hAnsi="Marianne"/>
          <w:sz w:val="20"/>
          <w:szCs w:val="20"/>
          <w:u w:val="single"/>
        </w:rPr>
        <w:t xml:space="preserve"> con</w:t>
      </w:r>
      <w:r w:rsidR="00102BD7" w:rsidRPr="00043353">
        <w:rPr>
          <w:rFonts w:ascii="Marianne" w:hAnsi="Marianne"/>
          <w:sz w:val="20"/>
          <w:szCs w:val="20"/>
          <w:u w:val="single"/>
        </w:rPr>
        <w:t>vention</w:t>
      </w:r>
    </w:p>
    <w:p w14:paraId="78EB1273" w14:textId="77777777" w:rsidR="00ED6985" w:rsidRDefault="009340F7" w:rsidP="009340F7">
      <w:pPr>
        <w:jc w:val="both"/>
        <w:rPr>
          <w:rFonts w:ascii="Marianne" w:hAnsi="Marianne"/>
          <w:sz w:val="20"/>
          <w:szCs w:val="20"/>
        </w:rPr>
      </w:pPr>
      <w:r w:rsidRPr="00FF3F19">
        <w:rPr>
          <w:rFonts w:ascii="Marianne" w:hAnsi="Marianne"/>
          <w:sz w:val="20"/>
          <w:szCs w:val="20"/>
        </w:rPr>
        <w:t>L</w:t>
      </w:r>
      <w:r w:rsidR="00102BD7">
        <w:rPr>
          <w:rFonts w:ascii="Marianne" w:hAnsi="Marianne"/>
          <w:sz w:val="20"/>
          <w:szCs w:val="20"/>
        </w:rPr>
        <w:t>a</w:t>
      </w:r>
      <w:r w:rsidRPr="00FF3F19">
        <w:rPr>
          <w:rFonts w:ascii="Marianne" w:hAnsi="Marianne"/>
          <w:sz w:val="20"/>
          <w:szCs w:val="20"/>
        </w:rPr>
        <w:t xml:space="preserve"> présent</w:t>
      </w:r>
      <w:r w:rsidR="00102BD7">
        <w:rPr>
          <w:rFonts w:ascii="Marianne" w:hAnsi="Marianne"/>
          <w:sz w:val="20"/>
          <w:szCs w:val="20"/>
        </w:rPr>
        <w:t>e</w:t>
      </w:r>
      <w:r w:rsidRPr="00FF3F19">
        <w:rPr>
          <w:rFonts w:ascii="Marianne" w:hAnsi="Marianne"/>
          <w:sz w:val="20"/>
          <w:szCs w:val="20"/>
        </w:rPr>
        <w:t xml:space="preserve"> con</w:t>
      </w:r>
      <w:r w:rsidR="00102BD7">
        <w:rPr>
          <w:rFonts w:ascii="Marianne" w:hAnsi="Marianne"/>
          <w:sz w:val="20"/>
          <w:szCs w:val="20"/>
        </w:rPr>
        <w:t>vention</w:t>
      </w:r>
      <w:r w:rsidRPr="00FF3F19">
        <w:rPr>
          <w:rFonts w:ascii="Marianne" w:hAnsi="Marianne"/>
          <w:sz w:val="20"/>
          <w:szCs w:val="20"/>
        </w:rPr>
        <w:t xml:space="preserve"> est conclu</w:t>
      </w:r>
      <w:r w:rsidR="00102BD7">
        <w:rPr>
          <w:rFonts w:ascii="Marianne" w:hAnsi="Marianne"/>
          <w:sz w:val="20"/>
          <w:szCs w:val="20"/>
        </w:rPr>
        <w:t>e</w:t>
      </w:r>
      <w:r w:rsidRPr="00FF3F19">
        <w:rPr>
          <w:rFonts w:ascii="Marianne" w:hAnsi="Marianne"/>
          <w:sz w:val="20"/>
          <w:szCs w:val="20"/>
        </w:rPr>
        <w:t xml:space="preserve"> </w:t>
      </w:r>
      <w:r w:rsidR="00DD4730" w:rsidRPr="00FF3F19">
        <w:rPr>
          <w:rFonts w:ascii="Marianne" w:hAnsi="Marianne"/>
          <w:sz w:val="20"/>
          <w:szCs w:val="20"/>
        </w:rPr>
        <w:t>sans durée déterminée.</w:t>
      </w:r>
      <w:r w:rsidR="00AE4813" w:rsidRPr="00FF3F19">
        <w:rPr>
          <w:rFonts w:ascii="Marianne" w:hAnsi="Marianne"/>
          <w:sz w:val="20"/>
          <w:szCs w:val="20"/>
        </w:rPr>
        <w:t xml:space="preserve"> </w:t>
      </w:r>
      <w:r w:rsidR="00102BD7">
        <w:rPr>
          <w:rFonts w:ascii="Marianne" w:hAnsi="Marianne"/>
          <w:sz w:val="20"/>
          <w:szCs w:val="20"/>
        </w:rPr>
        <w:t>E</w:t>
      </w:r>
      <w:r w:rsidR="00DD4730" w:rsidRPr="00FF3F19">
        <w:rPr>
          <w:rFonts w:ascii="Marianne" w:hAnsi="Marianne"/>
          <w:sz w:val="20"/>
          <w:szCs w:val="20"/>
        </w:rPr>
        <w:t>l</w:t>
      </w:r>
      <w:r w:rsidR="00102BD7">
        <w:rPr>
          <w:rFonts w:ascii="Marianne" w:hAnsi="Marianne"/>
          <w:sz w:val="20"/>
          <w:szCs w:val="20"/>
        </w:rPr>
        <w:t>le</w:t>
      </w:r>
      <w:r w:rsidR="00DD4730" w:rsidRPr="00FF3F19">
        <w:rPr>
          <w:rFonts w:ascii="Marianne" w:hAnsi="Marianne"/>
          <w:sz w:val="20"/>
          <w:szCs w:val="20"/>
        </w:rPr>
        <w:t xml:space="preserve"> prend effet </w:t>
      </w:r>
      <w:r w:rsidRPr="00FF3F19">
        <w:rPr>
          <w:rFonts w:ascii="Marianne" w:hAnsi="Marianne"/>
          <w:sz w:val="20"/>
          <w:szCs w:val="20"/>
        </w:rPr>
        <w:t xml:space="preserve">à compter de </w:t>
      </w:r>
      <w:r w:rsidR="0024425D" w:rsidRPr="00FF3F19">
        <w:rPr>
          <w:rFonts w:ascii="Marianne" w:hAnsi="Marianne"/>
          <w:sz w:val="20"/>
          <w:szCs w:val="20"/>
        </w:rPr>
        <w:t>la date de la réception par l’ACMOSS</w:t>
      </w:r>
      <w:r w:rsidRPr="00FF3F19">
        <w:rPr>
          <w:rFonts w:ascii="Marianne" w:hAnsi="Marianne"/>
          <w:sz w:val="20"/>
          <w:szCs w:val="20"/>
        </w:rPr>
        <w:t xml:space="preserve"> d</w:t>
      </w:r>
      <w:r w:rsidR="00102BD7">
        <w:rPr>
          <w:rFonts w:ascii="Marianne" w:hAnsi="Marianne"/>
          <w:sz w:val="20"/>
          <w:szCs w:val="20"/>
        </w:rPr>
        <w:t>e la</w:t>
      </w:r>
      <w:r w:rsidRPr="00FF3F19">
        <w:rPr>
          <w:rFonts w:ascii="Marianne" w:hAnsi="Marianne"/>
          <w:sz w:val="20"/>
          <w:szCs w:val="20"/>
        </w:rPr>
        <w:t xml:space="preserve"> présent</w:t>
      </w:r>
      <w:r w:rsidR="00102BD7">
        <w:rPr>
          <w:rFonts w:ascii="Marianne" w:hAnsi="Marianne"/>
          <w:sz w:val="20"/>
          <w:szCs w:val="20"/>
        </w:rPr>
        <w:t>e</w:t>
      </w:r>
      <w:r w:rsidRPr="00FF3F19">
        <w:rPr>
          <w:rFonts w:ascii="Marianne" w:hAnsi="Marianne"/>
          <w:sz w:val="20"/>
          <w:szCs w:val="20"/>
        </w:rPr>
        <w:t xml:space="preserve"> con</w:t>
      </w:r>
      <w:r w:rsidR="00102BD7">
        <w:rPr>
          <w:rFonts w:ascii="Marianne" w:hAnsi="Marianne"/>
          <w:sz w:val="20"/>
          <w:szCs w:val="20"/>
        </w:rPr>
        <w:t>vention</w:t>
      </w:r>
      <w:r w:rsidRPr="00FF3F19">
        <w:rPr>
          <w:rFonts w:ascii="Marianne" w:hAnsi="Marianne"/>
          <w:sz w:val="20"/>
          <w:szCs w:val="20"/>
        </w:rPr>
        <w:t xml:space="preserve"> dûment rempli</w:t>
      </w:r>
      <w:r w:rsidR="00102BD7">
        <w:rPr>
          <w:rFonts w:ascii="Marianne" w:hAnsi="Marianne"/>
          <w:sz w:val="20"/>
          <w:szCs w:val="20"/>
        </w:rPr>
        <w:t>e</w:t>
      </w:r>
      <w:r w:rsidRPr="00FF3F19">
        <w:rPr>
          <w:rFonts w:ascii="Marianne" w:hAnsi="Marianne"/>
          <w:sz w:val="20"/>
          <w:szCs w:val="20"/>
        </w:rPr>
        <w:t>, daté</w:t>
      </w:r>
      <w:r w:rsidR="00102BD7">
        <w:rPr>
          <w:rFonts w:ascii="Marianne" w:hAnsi="Marianne"/>
          <w:sz w:val="20"/>
          <w:szCs w:val="20"/>
        </w:rPr>
        <w:t>e</w:t>
      </w:r>
      <w:r w:rsidRPr="00FF3F19">
        <w:rPr>
          <w:rFonts w:ascii="Marianne" w:hAnsi="Marianne"/>
          <w:sz w:val="20"/>
          <w:szCs w:val="20"/>
        </w:rPr>
        <w:t xml:space="preserve"> et signé</w:t>
      </w:r>
      <w:r w:rsidR="00102BD7">
        <w:rPr>
          <w:rFonts w:ascii="Marianne" w:hAnsi="Marianne"/>
          <w:sz w:val="20"/>
          <w:szCs w:val="20"/>
        </w:rPr>
        <w:t>e</w:t>
      </w:r>
      <w:r w:rsidRPr="00FF3F19">
        <w:rPr>
          <w:rFonts w:ascii="Marianne" w:hAnsi="Marianne"/>
          <w:sz w:val="20"/>
          <w:szCs w:val="20"/>
        </w:rPr>
        <w:t>.</w:t>
      </w:r>
    </w:p>
    <w:p w14:paraId="48D62FF4" w14:textId="290A4728" w:rsidR="009340F7" w:rsidRDefault="009340F7" w:rsidP="009340F7">
      <w:pPr>
        <w:jc w:val="both"/>
        <w:rPr>
          <w:rFonts w:ascii="Marianne" w:hAnsi="Marianne"/>
          <w:sz w:val="20"/>
          <w:szCs w:val="20"/>
        </w:rPr>
      </w:pPr>
      <w:r w:rsidRPr="00FF3F19">
        <w:rPr>
          <w:rFonts w:ascii="Marianne" w:hAnsi="Marianne"/>
          <w:sz w:val="20"/>
          <w:szCs w:val="20"/>
        </w:rPr>
        <w:t>L</w:t>
      </w:r>
      <w:r w:rsidR="00102BD7">
        <w:rPr>
          <w:rFonts w:ascii="Marianne" w:hAnsi="Marianne"/>
          <w:sz w:val="20"/>
          <w:szCs w:val="20"/>
        </w:rPr>
        <w:t>a</w:t>
      </w:r>
      <w:r w:rsidRPr="00FF3F19">
        <w:rPr>
          <w:rFonts w:ascii="Marianne" w:hAnsi="Marianne"/>
          <w:sz w:val="20"/>
          <w:szCs w:val="20"/>
        </w:rPr>
        <w:t xml:space="preserve"> présent</w:t>
      </w:r>
      <w:r w:rsidR="00102BD7">
        <w:rPr>
          <w:rFonts w:ascii="Marianne" w:hAnsi="Marianne"/>
          <w:sz w:val="20"/>
          <w:szCs w:val="20"/>
        </w:rPr>
        <w:t>e</w:t>
      </w:r>
      <w:r w:rsidRPr="00FF3F19">
        <w:rPr>
          <w:rFonts w:ascii="Marianne" w:hAnsi="Marianne"/>
          <w:sz w:val="20"/>
          <w:szCs w:val="20"/>
        </w:rPr>
        <w:t xml:space="preserve"> con</w:t>
      </w:r>
      <w:r w:rsidR="00102BD7">
        <w:rPr>
          <w:rFonts w:ascii="Marianne" w:hAnsi="Marianne"/>
          <w:sz w:val="20"/>
          <w:szCs w:val="20"/>
        </w:rPr>
        <w:t>vention</w:t>
      </w:r>
      <w:r w:rsidRPr="00FF3F19">
        <w:rPr>
          <w:rFonts w:ascii="Marianne" w:hAnsi="Marianne"/>
          <w:sz w:val="20"/>
          <w:szCs w:val="20"/>
        </w:rPr>
        <w:t xml:space="preserve"> est régi</w:t>
      </w:r>
      <w:r w:rsidR="00102BD7">
        <w:rPr>
          <w:rFonts w:ascii="Marianne" w:hAnsi="Marianne"/>
          <w:sz w:val="20"/>
          <w:szCs w:val="20"/>
        </w:rPr>
        <w:t>e</w:t>
      </w:r>
      <w:r w:rsidRPr="00FF3F19">
        <w:rPr>
          <w:rFonts w:ascii="Marianne" w:hAnsi="Marianne"/>
          <w:sz w:val="20"/>
          <w:szCs w:val="20"/>
        </w:rPr>
        <w:t xml:space="preserve"> par la loi française, pour les règles de fond comme pour les règles de forme. Les litiges éventuels seront portés devant le tribunal administratif de Paris s’ils ne peuvent être réglés à l’amiable.</w:t>
      </w:r>
    </w:p>
    <w:p w14:paraId="6FB0A49F" w14:textId="53D3455E" w:rsidR="00102BD7" w:rsidRPr="00043353" w:rsidRDefault="00102BD7" w:rsidP="00F2023B">
      <w:pPr>
        <w:jc w:val="both"/>
        <w:rPr>
          <w:rFonts w:ascii="Marianne" w:hAnsi="Marianne"/>
          <w:sz w:val="20"/>
          <w:szCs w:val="20"/>
          <w:u w:val="single"/>
        </w:rPr>
      </w:pPr>
      <w:r w:rsidRPr="00043353">
        <w:rPr>
          <w:rFonts w:ascii="Marianne" w:hAnsi="Marianne"/>
          <w:sz w:val="20"/>
          <w:szCs w:val="20"/>
          <w:u w:val="single"/>
        </w:rPr>
        <w:t>3.5 Suspension de la convention</w:t>
      </w:r>
    </w:p>
    <w:p w14:paraId="2FC4DF77" w14:textId="44B54E8D" w:rsidR="005A72A1" w:rsidRPr="00A6107B" w:rsidRDefault="005A72A1" w:rsidP="005A72A1">
      <w:pPr>
        <w:jc w:val="both"/>
        <w:rPr>
          <w:rFonts w:ascii="Marianne" w:hAnsi="Marianne"/>
          <w:sz w:val="20"/>
          <w:szCs w:val="20"/>
        </w:rPr>
      </w:pPr>
      <w:r w:rsidRPr="00021D13">
        <w:rPr>
          <w:rFonts w:ascii="Marianne" w:hAnsi="Marianne"/>
          <w:sz w:val="20"/>
          <w:szCs w:val="20"/>
        </w:rPr>
        <w:t xml:space="preserve">En cas de non-paiement total ou partiel par le </w:t>
      </w:r>
      <w:r>
        <w:rPr>
          <w:rFonts w:ascii="Marianne" w:hAnsi="Marianne"/>
          <w:sz w:val="20"/>
          <w:szCs w:val="20"/>
        </w:rPr>
        <w:t>Bénéficiaire</w:t>
      </w:r>
      <w:r w:rsidRPr="00021D13">
        <w:rPr>
          <w:rFonts w:ascii="Marianne" w:hAnsi="Marianne"/>
          <w:sz w:val="20"/>
          <w:szCs w:val="20"/>
        </w:rPr>
        <w:t xml:space="preserve"> d’une</w:t>
      </w:r>
      <w:r>
        <w:rPr>
          <w:rFonts w:ascii="Marianne" w:hAnsi="Marianne"/>
          <w:sz w:val="20"/>
          <w:szCs w:val="20"/>
        </w:rPr>
        <w:t xml:space="preserve"> </w:t>
      </w:r>
      <w:r w:rsidRPr="00021D13">
        <w:rPr>
          <w:rFonts w:ascii="Marianne" w:hAnsi="Marianne"/>
          <w:sz w:val="20"/>
          <w:szCs w:val="20"/>
        </w:rPr>
        <w:t>facture et après relance restée sans effet, le</w:t>
      </w:r>
      <w:r>
        <w:rPr>
          <w:rFonts w:ascii="Marianne" w:hAnsi="Marianne"/>
          <w:sz w:val="20"/>
          <w:szCs w:val="20"/>
        </w:rPr>
        <w:t>s s</w:t>
      </w:r>
      <w:r w:rsidRPr="00021D13">
        <w:rPr>
          <w:rFonts w:ascii="Marianne" w:hAnsi="Marianne"/>
          <w:sz w:val="20"/>
          <w:szCs w:val="20"/>
        </w:rPr>
        <w:t>ervice</w:t>
      </w:r>
      <w:r>
        <w:rPr>
          <w:rFonts w:ascii="Marianne" w:hAnsi="Marianne"/>
          <w:sz w:val="20"/>
          <w:szCs w:val="20"/>
        </w:rPr>
        <w:t>s du RRF pourront</w:t>
      </w:r>
      <w:r w:rsidRPr="00021D13">
        <w:rPr>
          <w:rFonts w:ascii="Marianne" w:hAnsi="Marianne"/>
          <w:sz w:val="20"/>
          <w:szCs w:val="20"/>
        </w:rPr>
        <w:t xml:space="preserve"> être</w:t>
      </w:r>
      <w:r>
        <w:rPr>
          <w:rFonts w:ascii="Marianne" w:hAnsi="Marianne"/>
          <w:sz w:val="20"/>
          <w:szCs w:val="20"/>
        </w:rPr>
        <w:t xml:space="preserve"> </w:t>
      </w:r>
      <w:r w:rsidRPr="00021D13">
        <w:rPr>
          <w:rFonts w:ascii="Marianne" w:hAnsi="Marianne"/>
          <w:sz w:val="20"/>
          <w:szCs w:val="20"/>
        </w:rPr>
        <w:t>suspendu</w:t>
      </w:r>
      <w:r>
        <w:rPr>
          <w:rFonts w:ascii="Marianne" w:hAnsi="Marianne"/>
          <w:sz w:val="20"/>
          <w:szCs w:val="20"/>
        </w:rPr>
        <w:t>s</w:t>
      </w:r>
      <w:r w:rsidRPr="00021D13">
        <w:rPr>
          <w:rFonts w:ascii="Marianne" w:hAnsi="Marianne"/>
          <w:sz w:val="20"/>
          <w:szCs w:val="20"/>
        </w:rPr>
        <w:t xml:space="preserve"> par </w:t>
      </w:r>
      <w:r>
        <w:rPr>
          <w:rFonts w:ascii="Marianne" w:hAnsi="Marianne"/>
          <w:sz w:val="20"/>
          <w:szCs w:val="20"/>
        </w:rPr>
        <w:t>l’ACMOSS</w:t>
      </w:r>
      <w:r w:rsidRPr="00021D13">
        <w:rPr>
          <w:rFonts w:ascii="Marianne" w:hAnsi="Marianne"/>
          <w:sz w:val="20"/>
          <w:szCs w:val="20"/>
        </w:rPr>
        <w:t xml:space="preserve"> dans un délai </w:t>
      </w:r>
      <w:r w:rsidRPr="00A6107B">
        <w:rPr>
          <w:rFonts w:ascii="Marianne" w:hAnsi="Marianne"/>
          <w:sz w:val="20"/>
          <w:szCs w:val="20"/>
        </w:rPr>
        <w:t>minimum de trente (30) jours à compter de la date limite de paiement indiquée sur la facture.</w:t>
      </w:r>
    </w:p>
    <w:p w14:paraId="27707A4E" w14:textId="4BFC2A4D" w:rsidR="004C1BA3" w:rsidRPr="00704424" w:rsidRDefault="00021D13" w:rsidP="007327E0">
      <w:pPr>
        <w:jc w:val="both"/>
        <w:rPr>
          <w:rFonts w:ascii="Marianne" w:hAnsi="Marianne"/>
          <w:color w:val="000000" w:themeColor="text1"/>
          <w:sz w:val="20"/>
          <w:szCs w:val="20"/>
        </w:rPr>
      </w:pPr>
      <w:r w:rsidRPr="00021D13">
        <w:rPr>
          <w:rFonts w:ascii="Marianne" w:hAnsi="Marianne"/>
          <w:sz w:val="20"/>
          <w:szCs w:val="20"/>
        </w:rPr>
        <w:t xml:space="preserve">Il en est de même si le </w:t>
      </w:r>
      <w:r>
        <w:rPr>
          <w:rFonts w:ascii="Marianne" w:hAnsi="Marianne"/>
          <w:sz w:val="20"/>
          <w:szCs w:val="20"/>
        </w:rPr>
        <w:t>Bénéficiaire</w:t>
      </w:r>
      <w:r w:rsidRPr="00021D13">
        <w:rPr>
          <w:rFonts w:ascii="Marianne" w:hAnsi="Marianne"/>
          <w:sz w:val="20"/>
          <w:szCs w:val="20"/>
        </w:rPr>
        <w:t xml:space="preserve"> manque à l’une de ses autres</w:t>
      </w:r>
      <w:r>
        <w:rPr>
          <w:rFonts w:ascii="Marianne" w:hAnsi="Marianne"/>
          <w:sz w:val="20"/>
          <w:szCs w:val="20"/>
        </w:rPr>
        <w:t xml:space="preserve"> </w:t>
      </w:r>
      <w:r w:rsidRPr="00021D13">
        <w:rPr>
          <w:rFonts w:ascii="Marianne" w:hAnsi="Marianne"/>
          <w:sz w:val="20"/>
          <w:szCs w:val="20"/>
        </w:rPr>
        <w:t xml:space="preserve">obligations prévues </w:t>
      </w:r>
      <w:r w:rsidR="00973121">
        <w:rPr>
          <w:rFonts w:ascii="Marianne" w:hAnsi="Marianne"/>
          <w:sz w:val="20"/>
          <w:szCs w:val="20"/>
        </w:rPr>
        <w:t>à la convention</w:t>
      </w:r>
      <w:r w:rsidRPr="00021D13">
        <w:rPr>
          <w:rFonts w:ascii="Marianne" w:hAnsi="Marianne"/>
          <w:sz w:val="20"/>
          <w:szCs w:val="20"/>
        </w:rPr>
        <w:t>.</w:t>
      </w:r>
    </w:p>
    <w:p w14:paraId="0A621419" w14:textId="0A5C8D73" w:rsidR="00021D13" w:rsidRPr="00021D13" w:rsidRDefault="00021D13" w:rsidP="00021D13">
      <w:pPr>
        <w:jc w:val="both"/>
        <w:rPr>
          <w:rFonts w:ascii="Marianne" w:hAnsi="Marianne"/>
          <w:sz w:val="20"/>
          <w:szCs w:val="20"/>
        </w:rPr>
      </w:pPr>
      <w:r w:rsidRPr="00021D13">
        <w:rPr>
          <w:rFonts w:ascii="Marianne" w:hAnsi="Marianne"/>
          <w:sz w:val="20"/>
          <w:szCs w:val="20"/>
        </w:rPr>
        <w:t>Dans les cas de suspension ci-dessus visés, les redevances</w:t>
      </w:r>
      <w:r>
        <w:rPr>
          <w:rFonts w:ascii="Marianne" w:hAnsi="Marianne"/>
          <w:sz w:val="20"/>
          <w:szCs w:val="20"/>
        </w:rPr>
        <w:t xml:space="preserve"> </w:t>
      </w:r>
      <w:r w:rsidRPr="00021D13">
        <w:rPr>
          <w:rFonts w:ascii="Marianne" w:hAnsi="Marianne"/>
          <w:sz w:val="20"/>
          <w:szCs w:val="20"/>
        </w:rPr>
        <w:t xml:space="preserve">d’abonnement restent dues à </w:t>
      </w:r>
      <w:r>
        <w:rPr>
          <w:rFonts w:ascii="Marianne" w:hAnsi="Marianne"/>
          <w:sz w:val="20"/>
          <w:szCs w:val="20"/>
        </w:rPr>
        <w:t>l’ACMOSS</w:t>
      </w:r>
      <w:r w:rsidRPr="00021D13">
        <w:rPr>
          <w:rFonts w:ascii="Marianne" w:hAnsi="Marianne"/>
          <w:sz w:val="20"/>
          <w:szCs w:val="20"/>
        </w:rPr>
        <w:t xml:space="preserve"> pendant la période de</w:t>
      </w:r>
      <w:r>
        <w:rPr>
          <w:rFonts w:ascii="Marianne" w:hAnsi="Marianne"/>
          <w:sz w:val="20"/>
          <w:szCs w:val="20"/>
        </w:rPr>
        <w:t xml:space="preserve"> </w:t>
      </w:r>
      <w:r w:rsidRPr="00021D13">
        <w:rPr>
          <w:rFonts w:ascii="Marianne" w:hAnsi="Marianne"/>
          <w:sz w:val="20"/>
          <w:szCs w:val="20"/>
        </w:rPr>
        <w:t>suspension d</w:t>
      </w:r>
      <w:r w:rsidR="00973121">
        <w:rPr>
          <w:rFonts w:ascii="Marianne" w:hAnsi="Marianne"/>
          <w:sz w:val="20"/>
          <w:szCs w:val="20"/>
        </w:rPr>
        <w:t>es s</w:t>
      </w:r>
      <w:r w:rsidRPr="00021D13">
        <w:rPr>
          <w:rFonts w:ascii="Marianne" w:hAnsi="Marianne"/>
          <w:sz w:val="20"/>
          <w:szCs w:val="20"/>
        </w:rPr>
        <w:t>ervice</w:t>
      </w:r>
      <w:r w:rsidR="00973121">
        <w:rPr>
          <w:rFonts w:ascii="Marianne" w:hAnsi="Marianne"/>
          <w:sz w:val="20"/>
          <w:szCs w:val="20"/>
        </w:rPr>
        <w:t>s</w:t>
      </w:r>
      <w:r w:rsidRPr="00021D13">
        <w:rPr>
          <w:rFonts w:ascii="Marianne" w:hAnsi="Marianne"/>
          <w:sz w:val="20"/>
          <w:szCs w:val="20"/>
        </w:rPr>
        <w:t>.</w:t>
      </w:r>
    </w:p>
    <w:p w14:paraId="7F7EAA11" w14:textId="6AA6DA94" w:rsidR="00102BD7" w:rsidRPr="00043353" w:rsidRDefault="00102BD7" w:rsidP="00F2023B">
      <w:pPr>
        <w:jc w:val="both"/>
        <w:rPr>
          <w:rFonts w:ascii="Marianne" w:hAnsi="Marianne"/>
          <w:sz w:val="20"/>
          <w:szCs w:val="20"/>
          <w:u w:val="single"/>
        </w:rPr>
      </w:pPr>
      <w:r w:rsidRPr="00043353">
        <w:rPr>
          <w:rFonts w:ascii="Marianne" w:hAnsi="Marianne"/>
          <w:sz w:val="20"/>
          <w:szCs w:val="20"/>
          <w:u w:val="single"/>
        </w:rPr>
        <w:t>3.6 Résiliation de la convention</w:t>
      </w:r>
    </w:p>
    <w:p w14:paraId="230C89C0" w14:textId="309A6E94" w:rsidR="00043353" w:rsidRPr="00A6107B" w:rsidRDefault="00043353" w:rsidP="00F2023B">
      <w:pPr>
        <w:jc w:val="both"/>
        <w:rPr>
          <w:rFonts w:ascii="Marianne" w:hAnsi="Marianne"/>
          <w:b/>
          <w:bCs/>
          <w:sz w:val="20"/>
          <w:szCs w:val="20"/>
        </w:rPr>
      </w:pPr>
      <w:bookmarkStart w:id="3" w:name="_Hlk155745796"/>
      <w:r w:rsidRPr="00A6107B">
        <w:rPr>
          <w:rFonts w:ascii="Marianne" w:hAnsi="Marianne"/>
          <w:b/>
          <w:bCs/>
          <w:sz w:val="20"/>
          <w:szCs w:val="20"/>
        </w:rPr>
        <w:t>3.6.1</w:t>
      </w:r>
      <w:r w:rsidR="00B70E34" w:rsidRPr="00A6107B">
        <w:rPr>
          <w:rFonts w:ascii="Marianne" w:hAnsi="Marianne"/>
          <w:b/>
          <w:bCs/>
          <w:sz w:val="20"/>
          <w:szCs w:val="20"/>
        </w:rPr>
        <w:t>.</w:t>
      </w:r>
      <w:r w:rsidR="00102BD7" w:rsidRPr="00A6107B">
        <w:rPr>
          <w:rFonts w:ascii="Marianne" w:hAnsi="Marianne"/>
          <w:b/>
          <w:bCs/>
          <w:sz w:val="20"/>
          <w:szCs w:val="20"/>
        </w:rPr>
        <w:t xml:space="preserve"> Résiliation par le Bénéficiaire</w:t>
      </w:r>
      <w:r w:rsidR="00B70E34" w:rsidRPr="00A6107B">
        <w:rPr>
          <w:rFonts w:ascii="Marianne" w:hAnsi="Marianne"/>
          <w:b/>
          <w:bCs/>
          <w:sz w:val="20"/>
          <w:szCs w:val="20"/>
        </w:rPr>
        <w:t xml:space="preserve"> d’un abonnement </w:t>
      </w:r>
    </w:p>
    <w:bookmarkEnd w:id="3"/>
    <w:p w14:paraId="7D62B12D" w14:textId="3BB95378" w:rsidR="008D3A75" w:rsidRDefault="00A92556" w:rsidP="00102BD7">
      <w:pPr>
        <w:jc w:val="both"/>
        <w:rPr>
          <w:rFonts w:ascii="Marianne" w:hAnsi="Marianne"/>
          <w:sz w:val="20"/>
          <w:szCs w:val="20"/>
        </w:rPr>
      </w:pPr>
      <w:r w:rsidRPr="00A6107B">
        <w:rPr>
          <w:rFonts w:ascii="Marianne" w:hAnsi="Marianne"/>
          <w:sz w:val="20"/>
          <w:szCs w:val="20"/>
        </w:rPr>
        <w:t>Comme précisé à l’</w:t>
      </w:r>
      <w:r w:rsidR="004E7CBD">
        <w:rPr>
          <w:rFonts w:ascii="Marianne" w:hAnsi="Marianne"/>
          <w:sz w:val="20"/>
          <w:szCs w:val="20"/>
        </w:rPr>
        <w:t>a</w:t>
      </w:r>
      <w:r w:rsidRPr="00A6107B">
        <w:rPr>
          <w:rFonts w:ascii="Marianne" w:hAnsi="Marianne"/>
          <w:sz w:val="20"/>
          <w:szCs w:val="20"/>
        </w:rPr>
        <w:t xml:space="preserve">nnexe, les </w:t>
      </w:r>
      <w:r w:rsidR="00B70E34" w:rsidRPr="00A6107B">
        <w:rPr>
          <w:rFonts w:ascii="Marianne" w:hAnsi="Marianne"/>
          <w:sz w:val="20"/>
          <w:szCs w:val="20"/>
        </w:rPr>
        <w:t>abonnements fournis par l’</w:t>
      </w:r>
      <w:r w:rsidRPr="00A6107B">
        <w:rPr>
          <w:rFonts w:ascii="Marianne" w:hAnsi="Marianne"/>
          <w:sz w:val="20"/>
          <w:szCs w:val="20"/>
        </w:rPr>
        <w:t xml:space="preserve">ACMOSS sont disponibles uniquement avec engagement de trente-six (36) mois. </w:t>
      </w:r>
      <w:r w:rsidR="002D6C96" w:rsidRPr="00A6107B">
        <w:rPr>
          <w:rFonts w:ascii="Marianne" w:hAnsi="Marianne"/>
          <w:sz w:val="20"/>
          <w:szCs w:val="20"/>
        </w:rPr>
        <w:t>Cependant, s</w:t>
      </w:r>
      <w:r w:rsidR="00102BD7" w:rsidRPr="00A6107B">
        <w:rPr>
          <w:rFonts w:ascii="Marianne" w:hAnsi="Marianne"/>
          <w:sz w:val="20"/>
          <w:szCs w:val="20"/>
        </w:rPr>
        <w:t>’il n’a plus l’utilité d’un</w:t>
      </w:r>
      <w:r w:rsidR="00B14EC9" w:rsidRPr="00A6107B">
        <w:rPr>
          <w:rFonts w:ascii="Marianne" w:hAnsi="Marianne"/>
          <w:sz w:val="20"/>
          <w:szCs w:val="20"/>
        </w:rPr>
        <w:t xml:space="preserve"> ou de plusieurs abonnements, </w:t>
      </w:r>
      <w:r w:rsidR="00102BD7" w:rsidRPr="00A6107B">
        <w:rPr>
          <w:rFonts w:ascii="Marianne" w:hAnsi="Marianne"/>
          <w:sz w:val="20"/>
          <w:szCs w:val="20"/>
        </w:rPr>
        <w:t xml:space="preserve">le Bénéficiaire peut </w:t>
      </w:r>
      <w:r w:rsidR="004E7CBD">
        <w:rPr>
          <w:rFonts w:ascii="Marianne" w:hAnsi="Marianne"/>
          <w:sz w:val="20"/>
          <w:szCs w:val="20"/>
        </w:rPr>
        <w:t>d</w:t>
      </w:r>
      <w:r w:rsidR="008D3A75">
        <w:rPr>
          <w:rFonts w:ascii="Marianne" w:hAnsi="Marianne"/>
          <w:sz w:val="20"/>
          <w:szCs w:val="20"/>
        </w:rPr>
        <w:t>em</w:t>
      </w:r>
      <w:r w:rsidR="004E7CBD">
        <w:rPr>
          <w:rFonts w:ascii="Marianne" w:hAnsi="Marianne"/>
          <w:sz w:val="20"/>
          <w:szCs w:val="20"/>
        </w:rPr>
        <w:t xml:space="preserve">ander leur résiliation à l’ACMOSS </w:t>
      </w:r>
      <w:r w:rsidR="009F0129">
        <w:rPr>
          <w:rFonts w:ascii="Marianne" w:hAnsi="Marianne"/>
          <w:sz w:val="20"/>
          <w:szCs w:val="20"/>
        </w:rPr>
        <w:t xml:space="preserve">par </w:t>
      </w:r>
      <w:r w:rsidR="009F0129" w:rsidRPr="00A6107B">
        <w:rPr>
          <w:rFonts w:ascii="Marianne" w:hAnsi="Marianne"/>
          <w:sz w:val="20"/>
          <w:szCs w:val="20"/>
        </w:rPr>
        <w:t>lettre</w:t>
      </w:r>
      <w:r w:rsidR="00B70E34" w:rsidRPr="00A6107B">
        <w:rPr>
          <w:rFonts w:ascii="Marianne" w:hAnsi="Marianne"/>
          <w:sz w:val="20"/>
          <w:szCs w:val="20"/>
        </w:rPr>
        <w:t xml:space="preserve"> recommandée avec accusé de réception</w:t>
      </w:r>
      <w:r w:rsidR="007970F7" w:rsidRPr="00A6107B">
        <w:rPr>
          <w:rFonts w:ascii="Marianne" w:hAnsi="Marianne"/>
          <w:sz w:val="20"/>
          <w:szCs w:val="20"/>
        </w:rPr>
        <w:t xml:space="preserve"> </w:t>
      </w:r>
      <w:r w:rsidR="004E7CBD">
        <w:rPr>
          <w:rFonts w:ascii="Marianne" w:hAnsi="Marianne"/>
          <w:sz w:val="20"/>
          <w:szCs w:val="20"/>
        </w:rPr>
        <w:t>ou</w:t>
      </w:r>
      <w:r w:rsidR="007970F7" w:rsidRPr="00A6107B">
        <w:rPr>
          <w:rFonts w:ascii="Marianne" w:hAnsi="Marianne"/>
          <w:sz w:val="20"/>
          <w:szCs w:val="20"/>
        </w:rPr>
        <w:t xml:space="preserve"> par le SIG</w:t>
      </w:r>
      <w:r w:rsidR="00B70E34" w:rsidRPr="00A6107B">
        <w:rPr>
          <w:rFonts w:ascii="Marianne" w:hAnsi="Marianne"/>
          <w:sz w:val="20"/>
          <w:szCs w:val="20"/>
        </w:rPr>
        <w:t xml:space="preserve">. </w:t>
      </w:r>
    </w:p>
    <w:p w14:paraId="4BF286DC" w14:textId="0A2031D5" w:rsidR="008D3A75" w:rsidRDefault="00B70E34" w:rsidP="00B14EC9">
      <w:pPr>
        <w:jc w:val="both"/>
        <w:rPr>
          <w:rFonts w:ascii="Marianne" w:hAnsi="Marianne"/>
          <w:sz w:val="20"/>
          <w:szCs w:val="20"/>
        </w:rPr>
      </w:pPr>
      <w:r w:rsidRPr="00A6107B">
        <w:rPr>
          <w:rFonts w:ascii="Marianne" w:hAnsi="Marianne"/>
          <w:sz w:val="20"/>
          <w:szCs w:val="20"/>
        </w:rPr>
        <w:lastRenderedPageBreak/>
        <w:t>La résiliation sera effective</w:t>
      </w:r>
      <w:r w:rsidR="00B14EC9" w:rsidRPr="00A6107B">
        <w:rPr>
          <w:rFonts w:ascii="Marianne" w:hAnsi="Marianne"/>
          <w:sz w:val="20"/>
          <w:szCs w:val="20"/>
        </w:rPr>
        <w:t xml:space="preserve"> </w:t>
      </w:r>
      <w:r w:rsidRPr="00A6107B">
        <w:rPr>
          <w:rFonts w:ascii="Marianne" w:hAnsi="Marianne"/>
          <w:sz w:val="20"/>
          <w:szCs w:val="20"/>
        </w:rPr>
        <w:t xml:space="preserve">le dernier jour du mois suivant la date de réception par l’ACMOSS de la lettre </w:t>
      </w:r>
      <w:r w:rsidR="008D3A75">
        <w:rPr>
          <w:rFonts w:ascii="Marianne" w:hAnsi="Marianne"/>
          <w:sz w:val="20"/>
          <w:szCs w:val="20"/>
        </w:rPr>
        <w:t xml:space="preserve">de demande </w:t>
      </w:r>
      <w:r w:rsidRPr="00A6107B">
        <w:rPr>
          <w:rFonts w:ascii="Marianne" w:hAnsi="Marianne"/>
          <w:sz w:val="20"/>
          <w:szCs w:val="20"/>
        </w:rPr>
        <w:t>de résiliation</w:t>
      </w:r>
      <w:r w:rsidR="008D3A75">
        <w:rPr>
          <w:rFonts w:ascii="Marianne" w:hAnsi="Marianne"/>
          <w:sz w:val="20"/>
          <w:szCs w:val="20"/>
        </w:rPr>
        <w:t xml:space="preserve"> ou de la création de la </w:t>
      </w:r>
      <w:r w:rsidR="009F0129">
        <w:rPr>
          <w:rFonts w:ascii="Marianne" w:hAnsi="Marianne"/>
          <w:sz w:val="20"/>
          <w:szCs w:val="20"/>
        </w:rPr>
        <w:t>demande</w:t>
      </w:r>
      <w:r w:rsidR="008D3A75">
        <w:rPr>
          <w:rFonts w:ascii="Marianne" w:hAnsi="Marianne"/>
          <w:sz w:val="20"/>
          <w:szCs w:val="20"/>
        </w:rPr>
        <w:t xml:space="preserve"> dans le SIG. </w:t>
      </w:r>
      <w:bookmarkStart w:id="4" w:name="_Hlk155745806"/>
    </w:p>
    <w:p w14:paraId="2194A4DB" w14:textId="77777777" w:rsidR="008D3A75" w:rsidRDefault="008D3A75" w:rsidP="008D3A75">
      <w:pPr>
        <w:jc w:val="both"/>
        <w:rPr>
          <w:rFonts w:ascii="Marianne" w:hAnsi="Marianne"/>
          <w:sz w:val="20"/>
          <w:szCs w:val="20"/>
        </w:rPr>
      </w:pPr>
      <w:r>
        <w:rPr>
          <w:rFonts w:ascii="Marianne" w:hAnsi="Marianne"/>
          <w:sz w:val="20"/>
          <w:szCs w:val="20"/>
        </w:rPr>
        <w:t xml:space="preserve">Comme indiqué supra, </w:t>
      </w:r>
      <w:r w:rsidRPr="00A6107B">
        <w:rPr>
          <w:rFonts w:ascii="Marianne" w:hAnsi="Marianne"/>
          <w:sz w:val="20"/>
          <w:szCs w:val="20"/>
        </w:rPr>
        <w:t>le Bénéficiaire</w:t>
      </w:r>
      <w:r>
        <w:rPr>
          <w:rFonts w:ascii="Marianne" w:hAnsi="Marianne"/>
          <w:sz w:val="20"/>
          <w:szCs w:val="20"/>
        </w:rPr>
        <w:t xml:space="preserve"> s’en</w:t>
      </w:r>
      <w:r w:rsidRPr="00A6107B">
        <w:rPr>
          <w:rFonts w:ascii="Marianne" w:hAnsi="Marianne"/>
          <w:sz w:val="20"/>
          <w:szCs w:val="20"/>
        </w:rPr>
        <w:t>gag</w:t>
      </w:r>
      <w:r>
        <w:rPr>
          <w:rFonts w:ascii="Marianne" w:hAnsi="Marianne"/>
          <w:sz w:val="20"/>
          <w:szCs w:val="20"/>
        </w:rPr>
        <w:t>e pour une durée de</w:t>
      </w:r>
      <w:r w:rsidRPr="00A6107B">
        <w:rPr>
          <w:rFonts w:ascii="Marianne" w:hAnsi="Marianne"/>
          <w:sz w:val="20"/>
          <w:szCs w:val="20"/>
        </w:rPr>
        <w:t xml:space="preserve"> trente-six (36) mois</w:t>
      </w:r>
      <w:r>
        <w:rPr>
          <w:rFonts w:ascii="Marianne" w:hAnsi="Marianne"/>
          <w:sz w:val="20"/>
          <w:szCs w:val="20"/>
        </w:rPr>
        <w:t xml:space="preserve">. </w:t>
      </w:r>
    </w:p>
    <w:p w14:paraId="75492328" w14:textId="6FAC41E6" w:rsidR="008D3A75" w:rsidRDefault="00084416" w:rsidP="008D3A75">
      <w:pPr>
        <w:jc w:val="both"/>
        <w:rPr>
          <w:rFonts w:ascii="Marianne" w:hAnsi="Marianne"/>
          <w:sz w:val="20"/>
          <w:szCs w:val="20"/>
        </w:rPr>
      </w:pPr>
      <w:r>
        <w:rPr>
          <w:rFonts w:ascii="Marianne" w:hAnsi="Marianne"/>
          <w:sz w:val="20"/>
          <w:szCs w:val="20"/>
        </w:rPr>
        <w:t>En cas de résiliation d’</w:t>
      </w:r>
      <w:r w:rsidR="008D3A75" w:rsidRPr="00A6107B">
        <w:rPr>
          <w:rFonts w:ascii="Marianne" w:hAnsi="Marianne"/>
          <w:sz w:val="20"/>
          <w:szCs w:val="20"/>
        </w:rPr>
        <w:t xml:space="preserve">un ou plusieurs d’abonnements avant la fin du 36e mois, </w:t>
      </w:r>
      <w:r w:rsidR="008D3A75">
        <w:rPr>
          <w:rFonts w:ascii="Marianne" w:hAnsi="Marianne"/>
          <w:sz w:val="20"/>
          <w:szCs w:val="20"/>
        </w:rPr>
        <w:t>les montants décrits ci-dessous deviennent immédiatement exigibles</w:t>
      </w:r>
      <w:r w:rsidR="008D3A75">
        <w:rPr>
          <w:rFonts w:ascii="Calibri" w:hAnsi="Calibri" w:cs="Calibri"/>
          <w:sz w:val="20"/>
          <w:szCs w:val="20"/>
        </w:rPr>
        <w:t> </w:t>
      </w:r>
      <w:r w:rsidR="008D3A75">
        <w:rPr>
          <w:rFonts w:ascii="Marianne" w:hAnsi="Marianne"/>
          <w:sz w:val="20"/>
          <w:szCs w:val="20"/>
        </w:rPr>
        <w:t xml:space="preserve">: </w:t>
      </w:r>
    </w:p>
    <w:p w14:paraId="11D69D03" w14:textId="03A8E118" w:rsidR="008D3A75" w:rsidRPr="00CF396F" w:rsidRDefault="008D3A75" w:rsidP="008D3A75">
      <w:pPr>
        <w:jc w:val="both"/>
        <w:rPr>
          <w:rFonts w:ascii="Marianne" w:hAnsi="Marianne"/>
          <w:sz w:val="20"/>
          <w:szCs w:val="20"/>
        </w:rPr>
      </w:pPr>
      <w:r>
        <w:rPr>
          <w:rFonts w:ascii="Marianne" w:hAnsi="Marianne"/>
          <w:sz w:val="20"/>
          <w:szCs w:val="20"/>
        </w:rPr>
        <w:t xml:space="preserve">- </w:t>
      </w:r>
      <w:r w:rsidR="00084416" w:rsidRPr="00FA7AE0">
        <w:rPr>
          <w:rFonts w:ascii="Marianne" w:hAnsi="Marianne"/>
          <w:i/>
          <w:sz w:val="20"/>
          <w:szCs w:val="20"/>
          <w:u w:val="single"/>
        </w:rPr>
        <w:t xml:space="preserve">pour les offres utilisateurs opérationnels </w:t>
      </w:r>
      <w:r w:rsidR="00084416">
        <w:rPr>
          <w:rFonts w:ascii="Marianne" w:hAnsi="Marianne"/>
          <w:sz w:val="20"/>
          <w:szCs w:val="20"/>
        </w:rPr>
        <w:t xml:space="preserve">: </w:t>
      </w:r>
      <w:r w:rsidRPr="00CF396F">
        <w:rPr>
          <w:rFonts w:ascii="Marianne" w:hAnsi="Marianne"/>
          <w:sz w:val="20"/>
          <w:szCs w:val="20"/>
        </w:rPr>
        <w:t>les montants mensuels forfaitaires restant dus jusqu’au moment de la demande de résiliation ainsi que 85% des montants mensuels forfaitaires restant dus jusqu’au 36e mois inclus</w:t>
      </w:r>
      <w:r w:rsidR="00084416">
        <w:rPr>
          <w:rFonts w:ascii="Calibri" w:hAnsi="Calibri" w:cs="Calibri"/>
          <w:sz w:val="20"/>
          <w:szCs w:val="20"/>
        </w:rPr>
        <w:t> </w:t>
      </w:r>
      <w:r w:rsidR="00084416">
        <w:rPr>
          <w:rFonts w:ascii="Marianne" w:hAnsi="Marianne"/>
          <w:sz w:val="20"/>
          <w:szCs w:val="20"/>
        </w:rPr>
        <w:t xml:space="preserve">; </w:t>
      </w:r>
    </w:p>
    <w:p w14:paraId="715229B8" w14:textId="02B74B7E" w:rsidR="008D3A75" w:rsidRDefault="008D3A75" w:rsidP="008D3A75">
      <w:pPr>
        <w:jc w:val="both"/>
        <w:rPr>
          <w:rFonts w:ascii="Marianne" w:hAnsi="Marianne"/>
          <w:sz w:val="20"/>
          <w:szCs w:val="20"/>
        </w:rPr>
      </w:pPr>
      <w:r>
        <w:rPr>
          <w:rFonts w:ascii="Marianne" w:hAnsi="Marianne"/>
          <w:sz w:val="20"/>
          <w:szCs w:val="20"/>
        </w:rPr>
        <w:t xml:space="preserve">- </w:t>
      </w:r>
      <w:r w:rsidR="00084416" w:rsidRPr="00FA7AE0">
        <w:rPr>
          <w:rFonts w:ascii="Marianne" w:hAnsi="Marianne"/>
          <w:i/>
          <w:sz w:val="20"/>
          <w:szCs w:val="20"/>
          <w:u w:val="single"/>
        </w:rPr>
        <w:t>pour l</w:t>
      </w:r>
      <w:r w:rsidR="00084416">
        <w:rPr>
          <w:rFonts w:ascii="Marianne" w:hAnsi="Marianne"/>
          <w:i/>
          <w:sz w:val="20"/>
          <w:szCs w:val="20"/>
          <w:u w:val="single"/>
        </w:rPr>
        <w:t>’o</w:t>
      </w:r>
      <w:r w:rsidR="00084416" w:rsidRPr="00FA7AE0">
        <w:rPr>
          <w:rFonts w:ascii="Marianne" w:hAnsi="Marianne"/>
          <w:i/>
          <w:sz w:val="20"/>
          <w:szCs w:val="20"/>
          <w:u w:val="single"/>
        </w:rPr>
        <w:t>ffre de dispatcher mobile</w:t>
      </w:r>
      <w:r w:rsidR="00084416" w:rsidRPr="00FA7AE0">
        <w:rPr>
          <w:rFonts w:ascii="Calibri" w:hAnsi="Calibri" w:cs="Calibri"/>
          <w:i/>
          <w:sz w:val="20"/>
          <w:szCs w:val="20"/>
          <w:u w:val="single"/>
        </w:rPr>
        <w:t> </w:t>
      </w:r>
      <w:r w:rsidR="00084416">
        <w:rPr>
          <w:rFonts w:ascii="Calibri" w:hAnsi="Calibri" w:cs="Calibri"/>
          <w:sz w:val="20"/>
          <w:szCs w:val="20"/>
        </w:rPr>
        <w:t xml:space="preserve">: </w:t>
      </w:r>
      <w:r>
        <w:rPr>
          <w:rFonts w:ascii="Marianne" w:hAnsi="Marianne"/>
          <w:sz w:val="20"/>
          <w:szCs w:val="20"/>
        </w:rPr>
        <w:t>l</w:t>
      </w:r>
      <w:r w:rsidRPr="00A6107B">
        <w:rPr>
          <w:rFonts w:ascii="Marianne" w:hAnsi="Marianne"/>
          <w:sz w:val="20"/>
          <w:szCs w:val="20"/>
        </w:rPr>
        <w:t>es montants mensuels forfaitaires restant dus jusqu’au moment de la demande de résiliation ainsi</w:t>
      </w:r>
      <w:r>
        <w:rPr>
          <w:rFonts w:ascii="Marianne" w:hAnsi="Marianne"/>
          <w:sz w:val="20"/>
          <w:szCs w:val="20"/>
        </w:rPr>
        <w:t xml:space="preserve"> 40% </w:t>
      </w:r>
      <w:r w:rsidRPr="00A6107B">
        <w:rPr>
          <w:rFonts w:ascii="Marianne" w:hAnsi="Marianne"/>
          <w:sz w:val="20"/>
          <w:szCs w:val="20"/>
        </w:rPr>
        <w:t>des montants mensuels forfaitaires restant dus jusqu’au 36e mois</w:t>
      </w:r>
      <w:r w:rsidR="00084416">
        <w:rPr>
          <w:rFonts w:ascii="Calibri" w:hAnsi="Calibri" w:cs="Calibri"/>
          <w:sz w:val="20"/>
          <w:szCs w:val="20"/>
        </w:rPr>
        <w:t> </w:t>
      </w:r>
      <w:r w:rsidR="00084416">
        <w:rPr>
          <w:rFonts w:ascii="Marianne" w:hAnsi="Marianne"/>
          <w:sz w:val="20"/>
          <w:szCs w:val="20"/>
        </w:rPr>
        <w:t xml:space="preserve">; </w:t>
      </w:r>
    </w:p>
    <w:p w14:paraId="2D6F5C2E" w14:textId="35267FC3" w:rsidR="008D3A75" w:rsidRDefault="008D3A75" w:rsidP="00B14EC9">
      <w:pPr>
        <w:jc w:val="both"/>
        <w:rPr>
          <w:rFonts w:ascii="Marianne" w:hAnsi="Marianne"/>
          <w:sz w:val="20"/>
          <w:szCs w:val="20"/>
        </w:rPr>
      </w:pPr>
      <w:r>
        <w:rPr>
          <w:rFonts w:ascii="Marianne" w:hAnsi="Marianne"/>
          <w:sz w:val="20"/>
          <w:szCs w:val="20"/>
        </w:rPr>
        <w:t xml:space="preserve">- </w:t>
      </w:r>
      <w:r w:rsidR="00084416" w:rsidRPr="00FA7AE0">
        <w:rPr>
          <w:rFonts w:ascii="Marianne" w:hAnsi="Marianne"/>
          <w:i/>
          <w:sz w:val="20"/>
          <w:szCs w:val="20"/>
        </w:rPr>
        <w:t>pour l’offre de dispatcher fixe</w:t>
      </w:r>
      <w:r w:rsidR="00084416" w:rsidRPr="00FA7AE0">
        <w:rPr>
          <w:rFonts w:ascii="Calibri" w:hAnsi="Calibri" w:cs="Calibri"/>
          <w:i/>
          <w:sz w:val="20"/>
          <w:szCs w:val="20"/>
        </w:rPr>
        <w:t> </w:t>
      </w:r>
      <w:r w:rsidR="00084416" w:rsidRPr="00FA7AE0">
        <w:rPr>
          <w:rFonts w:ascii="Marianne" w:hAnsi="Marianne"/>
          <w:i/>
          <w:sz w:val="20"/>
          <w:szCs w:val="20"/>
        </w:rPr>
        <w:t>:</w:t>
      </w:r>
      <w:r w:rsidR="00084416">
        <w:rPr>
          <w:rFonts w:ascii="Marianne" w:hAnsi="Marianne"/>
          <w:sz w:val="20"/>
          <w:szCs w:val="20"/>
        </w:rPr>
        <w:t xml:space="preserve"> </w:t>
      </w:r>
      <w:r w:rsidRPr="00A6107B">
        <w:rPr>
          <w:rFonts w:ascii="Marianne" w:hAnsi="Marianne"/>
          <w:sz w:val="20"/>
          <w:szCs w:val="20"/>
        </w:rPr>
        <w:t>les montants mensuels forfaitaires restant dus jusqu’au moment de la demande de résiliation ainsi</w:t>
      </w:r>
      <w:r>
        <w:rPr>
          <w:rFonts w:ascii="Marianne" w:hAnsi="Marianne"/>
          <w:sz w:val="20"/>
          <w:szCs w:val="20"/>
        </w:rPr>
        <w:t xml:space="preserve"> que 100% </w:t>
      </w:r>
      <w:r w:rsidRPr="00A6107B">
        <w:rPr>
          <w:rFonts w:ascii="Marianne" w:hAnsi="Marianne"/>
          <w:sz w:val="20"/>
          <w:szCs w:val="20"/>
        </w:rPr>
        <w:t>des montants mensuels forfaitaires restant dus jusqu’au 36e mois</w:t>
      </w:r>
      <w:r w:rsidR="00084416">
        <w:rPr>
          <w:rFonts w:ascii="Marianne" w:hAnsi="Marianne"/>
          <w:sz w:val="20"/>
          <w:szCs w:val="20"/>
        </w:rPr>
        <w:t xml:space="preserve">. </w:t>
      </w:r>
      <w:r>
        <w:rPr>
          <w:rFonts w:ascii="Marianne" w:hAnsi="Marianne"/>
          <w:sz w:val="20"/>
          <w:szCs w:val="20"/>
        </w:rPr>
        <w:t xml:space="preserve"> </w:t>
      </w:r>
    </w:p>
    <w:p w14:paraId="6C33C649" w14:textId="271FB3C1" w:rsidR="00B14EC9" w:rsidRPr="00A6107B" w:rsidRDefault="00B14EC9" w:rsidP="00B14EC9">
      <w:pPr>
        <w:jc w:val="both"/>
        <w:rPr>
          <w:rFonts w:ascii="Marianne" w:hAnsi="Marianne"/>
          <w:b/>
          <w:bCs/>
          <w:sz w:val="20"/>
          <w:szCs w:val="20"/>
        </w:rPr>
      </w:pPr>
      <w:r w:rsidRPr="00A6107B">
        <w:rPr>
          <w:rFonts w:ascii="Marianne" w:hAnsi="Marianne"/>
          <w:b/>
          <w:bCs/>
          <w:sz w:val="20"/>
          <w:szCs w:val="20"/>
        </w:rPr>
        <w:t xml:space="preserve">3.6.2 Résiliation par le Bénéficiaire de la présente convention </w:t>
      </w:r>
    </w:p>
    <w:bookmarkEnd w:id="4"/>
    <w:p w14:paraId="3A7B4A85" w14:textId="3614C002" w:rsidR="00B14EC9" w:rsidRPr="00A6107B" w:rsidRDefault="00B14EC9" w:rsidP="00102BD7">
      <w:pPr>
        <w:jc w:val="both"/>
        <w:rPr>
          <w:rFonts w:ascii="Marianne" w:hAnsi="Marianne"/>
          <w:sz w:val="20"/>
          <w:szCs w:val="20"/>
        </w:rPr>
      </w:pPr>
      <w:r w:rsidRPr="00A6107B">
        <w:rPr>
          <w:rFonts w:ascii="Marianne" w:hAnsi="Marianne"/>
          <w:sz w:val="20"/>
          <w:szCs w:val="20"/>
        </w:rPr>
        <w:t>Si le Bénéficiaire n’a plus l’utilité d’un réseau de communications électroniques critiques et à très haut débit, il peut résilier la convention par lettre recommandée avec accusé de réception. La résiliation sera effective le dernier jour du mois suivant la date de réception par l’ACMOSS de la lettre de résiliation du Bénéficiaire. Cette résiliation a pour effet la résiliation de tous les abonnements souscrits</w:t>
      </w:r>
      <w:r w:rsidR="001D1649" w:rsidRPr="00A6107B">
        <w:rPr>
          <w:rFonts w:ascii="Marianne" w:hAnsi="Marianne"/>
          <w:sz w:val="20"/>
          <w:szCs w:val="20"/>
        </w:rPr>
        <w:t xml:space="preserve"> par</w:t>
      </w:r>
      <w:r w:rsidRPr="00A6107B">
        <w:rPr>
          <w:rFonts w:ascii="Marianne" w:hAnsi="Marianne"/>
          <w:sz w:val="20"/>
          <w:szCs w:val="20"/>
        </w:rPr>
        <w:t xml:space="preserve"> le Bénéficiaire.</w:t>
      </w:r>
    </w:p>
    <w:p w14:paraId="6E157C28" w14:textId="7F5E5BBF" w:rsidR="00B70E34" w:rsidRPr="00A6107B" w:rsidRDefault="00B70E34" w:rsidP="00102BD7">
      <w:pPr>
        <w:jc w:val="both"/>
        <w:rPr>
          <w:rFonts w:ascii="Marianne" w:hAnsi="Marianne"/>
          <w:sz w:val="20"/>
          <w:szCs w:val="20"/>
        </w:rPr>
      </w:pPr>
      <w:r w:rsidRPr="00A6107B">
        <w:rPr>
          <w:rFonts w:ascii="Marianne" w:hAnsi="Marianne"/>
          <w:sz w:val="20"/>
          <w:szCs w:val="20"/>
        </w:rPr>
        <w:t xml:space="preserve">Entre la demande de résiliation et sa prise d’effet, le Bénéficiaire reste redevable des redevances mensuelles de </w:t>
      </w:r>
      <w:r w:rsidR="00B14EC9" w:rsidRPr="00A6107B">
        <w:rPr>
          <w:rFonts w:ascii="Marianne" w:hAnsi="Marianne"/>
          <w:sz w:val="20"/>
          <w:szCs w:val="20"/>
        </w:rPr>
        <w:t>chaque abonnement auquel il a souscrit sur la période d’engagement</w:t>
      </w:r>
      <w:r w:rsidRPr="00A6107B">
        <w:rPr>
          <w:rFonts w:ascii="Marianne" w:hAnsi="Marianne"/>
          <w:sz w:val="20"/>
          <w:szCs w:val="20"/>
        </w:rPr>
        <w:t>, ainsi que des communications passées et des options souscrites pour les accessoires. La prise d’effet de la résiliation met fin à l’accès aux services</w:t>
      </w:r>
      <w:r w:rsidR="00B14EC9" w:rsidRPr="00A6107B">
        <w:rPr>
          <w:rFonts w:ascii="Marianne" w:hAnsi="Marianne"/>
          <w:sz w:val="20"/>
          <w:szCs w:val="20"/>
        </w:rPr>
        <w:t xml:space="preserve"> pour chacun des abonnements souscrits par le Bénéficiaire.</w:t>
      </w:r>
    </w:p>
    <w:p w14:paraId="27919094" w14:textId="77777777" w:rsidR="00084416" w:rsidRDefault="007C7581" w:rsidP="00F2023B">
      <w:pPr>
        <w:jc w:val="both"/>
        <w:rPr>
          <w:rFonts w:ascii="Marianne" w:hAnsi="Marianne"/>
          <w:sz w:val="20"/>
          <w:szCs w:val="20"/>
        </w:rPr>
      </w:pPr>
      <w:r w:rsidRPr="00A6107B">
        <w:rPr>
          <w:rFonts w:ascii="Marianne" w:hAnsi="Marianne"/>
          <w:sz w:val="20"/>
          <w:szCs w:val="20"/>
        </w:rPr>
        <w:t xml:space="preserve">Si le Bénéficiaire résilie sa convention, </w:t>
      </w:r>
      <w:r>
        <w:rPr>
          <w:rFonts w:ascii="Marianne" w:hAnsi="Marianne"/>
          <w:sz w:val="20"/>
          <w:szCs w:val="20"/>
        </w:rPr>
        <w:t xml:space="preserve">deviennent immédiatement exigibles : </w:t>
      </w:r>
    </w:p>
    <w:p w14:paraId="1E2EF8C6" w14:textId="62E5C6B0" w:rsidR="00084416" w:rsidRDefault="00084416" w:rsidP="00F2023B">
      <w:pPr>
        <w:jc w:val="both"/>
        <w:rPr>
          <w:rFonts w:ascii="Marianne" w:hAnsi="Marianne"/>
          <w:sz w:val="20"/>
          <w:szCs w:val="20"/>
        </w:rPr>
      </w:pPr>
      <w:r>
        <w:rPr>
          <w:rFonts w:ascii="Marianne" w:hAnsi="Marianne"/>
          <w:sz w:val="20"/>
          <w:szCs w:val="20"/>
        </w:rPr>
        <w:t xml:space="preserve">- </w:t>
      </w:r>
      <w:r w:rsidR="007C7581" w:rsidRPr="00A6107B">
        <w:rPr>
          <w:rFonts w:ascii="Marianne" w:hAnsi="Marianne"/>
          <w:sz w:val="20"/>
          <w:szCs w:val="20"/>
        </w:rPr>
        <w:t xml:space="preserve">les montants mensuels forfaitaires restant dus jusqu’au moment de la demande de résiliation ainsi que 85% des montants mensuels forfaitaires restant dus jusqu’au 36e mois inclus </w:t>
      </w:r>
      <w:r w:rsidR="007C7581">
        <w:rPr>
          <w:rFonts w:ascii="Marianne" w:hAnsi="Marianne"/>
          <w:sz w:val="20"/>
          <w:szCs w:val="20"/>
        </w:rPr>
        <w:t xml:space="preserve">pour les offres utilisateurs opérationnels, </w:t>
      </w:r>
    </w:p>
    <w:p w14:paraId="501F8AEA" w14:textId="4F9EE1A5" w:rsidR="00084416" w:rsidRDefault="00084416" w:rsidP="00F2023B">
      <w:pPr>
        <w:jc w:val="both"/>
        <w:rPr>
          <w:rFonts w:ascii="Marianne" w:hAnsi="Marianne"/>
          <w:sz w:val="20"/>
          <w:szCs w:val="20"/>
        </w:rPr>
      </w:pPr>
      <w:r>
        <w:rPr>
          <w:rFonts w:ascii="Marianne" w:hAnsi="Marianne"/>
          <w:sz w:val="20"/>
          <w:szCs w:val="20"/>
        </w:rPr>
        <w:t xml:space="preserve">- </w:t>
      </w:r>
      <w:r w:rsidRPr="00A6107B">
        <w:rPr>
          <w:rFonts w:ascii="Marianne" w:hAnsi="Marianne"/>
          <w:sz w:val="20"/>
          <w:szCs w:val="20"/>
        </w:rPr>
        <w:t>les montants mensuels forfaitaires restant dus jusqu’au moment de la demande de résiliation ainsi que</w:t>
      </w:r>
      <w:r>
        <w:rPr>
          <w:rFonts w:ascii="Marianne" w:hAnsi="Marianne"/>
          <w:sz w:val="20"/>
          <w:szCs w:val="20"/>
        </w:rPr>
        <w:t xml:space="preserve"> </w:t>
      </w:r>
      <w:r w:rsidR="007C7581">
        <w:rPr>
          <w:rFonts w:ascii="Marianne" w:hAnsi="Marianne"/>
          <w:sz w:val="20"/>
          <w:szCs w:val="20"/>
        </w:rPr>
        <w:t xml:space="preserve">40% </w:t>
      </w:r>
      <w:r w:rsidR="007C7581" w:rsidRPr="00A6107B">
        <w:rPr>
          <w:rFonts w:ascii="Marianne" w:hAnsi="Marianne"/>
          <w:sz w:val="20"/>
          <w:szCs w:val="20"/>
        </w:rPr>
        <w:t>des montants mensuels forfaitaires restant dus jusqu’au 36e mois</w:t>
      </w:r>
      <w:r w:rsidR="007C7581">
        <w:rPr>
          <w:rFonts w:ascii="Marianne" w:hAnsi="Marianne"/>
          <w:sz w:val="20"/>
          <w:szCs w:val="20"/>
        </w:rPr>
        <w:t xml:space="preserve"> pour l’offre de dispatcher mobile</w:t>
      </w:r>
    </w:p>
    <w:p w14:paraId="4EFD6A1C" w14:textId="540C388B" w:rsidR="00704424" w:rsidRDefault="00084416" w:rsidP="00F2023B">
      <w:pPr>
        <w:jc w:val="both"/>
        <w:rPr>
          <w:rFonts w:ascii="Marianne" w:hAnsi="Marianne"/>
          <w:sz w:val="20"/>
          <w:szCs w:val="20"/>
        </w:rPr>
      </w:pPr>
      <w:r>
        <w:rPr>
          <w:rFonts w:ascii="Marianne" w:hAnsi="Marianne"/>
          <w:sz w:val="20"/>
          <w:szCs w:val="20"/>
        </w:rPr>
        <w:t xml:space="preserve">- </w:t>
      </w:r>
      <w:r w:rsidRPr="00A6107B">
        <w:rPr>
          <w:rFonts w:ascii="Marianne" w:hAnsi="Marianne"/>
          <w:sz w:val="20"/>
          <w:szCs w:val="20"/>
        </w:rPr>
        <w:t>les montants mensuels forfaitaires restant dus jusqu’au moment de la demande de résiliation ainsi que</w:t>
      </w:r>
      <w:r w:rsidR="007C7581">
        <w:rPr>
          <w:rFonts w:ascii="Marianne" w:hAnsi="Marianne"/>
          <w:sz w:val="20"/>
          <w:szCs w:val="20"/>
        </w:rPr>
        <w:t xml:space="preserve"> et 100% </w:t>
      </w:r>
      <w:r w:rsidR="007C7581" w:rsidRPr="00A6107B">
        <w:rPr>
          <w:rFonts w:ascii="Marianne" w:hAnsi="Marianne"/>
          <w:sz w:val="20"/>
          <w:szCs w:val="20"/>
        </w:rPr>
        <w:t>des montants mensuels forfaitaires restant dus jusqu’au 36e mois</w:t>
      </w:r>
      <w:r w:rsidR="007C7581">
        <w:rPr>
          <w:rFonts w:ascii="Marianne" w:hAnsi="Marianne"/>
          <w:sz w:val="20"/>
          <w:szCs w:val="20"/>
        </w:rPr>
        <w:t xml:space="preserve"> pour l’offre dispatcher fixe</w:t>
      </w:r>
      <w:r>
        <w:rPr>
          <w:rFonts w:ascii="Marianne" w:hAnsi="Marianne"/>
          <w:sz w:val="20"/>
          <w:szCs w:val="20"/>
        </w:rPr>
        <w:t xml:space="preserve">. </w:t>
      </w:r>
    </w:p>
    <w:p w14:paraId="65A1EA74" w14:textId="76B3F1A6" w:rsidR="000877E6" w:rsidRPr="000877E6" w:rsidRDefault="00084416" w:rsidP="00F2023B">
      <w:pPr>
        <w:jc w:val="both"/>
        <w:rPr>
          <w:rFonts w:ascii="Marianne" w:hAnsi="Marianne"/>
          <w:sz w:val="20"/>
          <w:szCs w:val="20"/>
        </w:rPr>
      </w:pPr>
      <w:r w:rsidRPr="00D63B1E">
        <w:rPr>
          <w:rFonts w:ascii="Marianne" w:hAnsi="Marianne"/>
          <w:sz w:val="20"/>
          <w:szCs w:val="20"/>
        </w:rPr>
        <w:t>En cas de résiliation de la convention, les matériels qui étaient loués pour l’utilisation du RRF doivent être restitués à l’ACMOSS qui en est le seul propriétaire</w:t>
      </w:r>
      <w:r w:rsidR="008D4EC2" w:rsidRPr="00D63B1E">
        <w:rPr>
          <w:rFonts w:ascii="Marianne" w:hAnsi="Marianne"/>
          <w:sz w:val="20"/>
          <w:szCs w:val="20"/>
        </w:rPr>
        <w:t>. Cette restitution doit intervenir dans les 30 jours qui suivent la prise d’effet de la résiliation</w:t>
      </w:r>
      <w:r w:rsidRPr="00D63B1E">
        <w:rPr>
          <w:rFonts w:ascii="Marianne" w:hAnsi="Marianne"/>
          <w:sz w:val="20"/>
          <w:szCs w:val="20"/>
        </w:rPr>
        <w:t>.</w:t>
      </w:r>
      <w:r>
        <w:rPr>
          <w:rFonts w:ascii="Marianne" w:hAnsi="Marianne"/>
          <w:sz w:val="20"/>
          <w:szCs w:val="20"/>
        </w:rPr>
        <w:t xml:space="preserve">  </w:t>
      </w:r>
    </w:p>
    <w:p w14:paraId="5D6E6A15" w14:textId="4CEAC55A" w:rsidR="00102BD7" w:rsidRPr="00043353" w:rsidRDefault="00043353" w:rsidP="00F2023B">
      <w:pPr>
        <w:jc w:val="both"/>
        <w:rPr>
          <w:rFonts w:ascii="Marianne" w:hAnsi="Marianne"/>
          <w:b/>
          <w:bCs/>
          <w:sz w:val="20"/>
          <w:szCs w:val="20"/>
        </w:rPr>
      </w:pPr>
      <w:r w:rsidRPr="00043353">
        <w:rPr>
          <w:rFonts w:ascii="Marianne" w:hAnsi="Marianne"/>
          <w:b/>
          <w:bCs/>
          <w:sz w:val="20"/>
          <w:szCs w:val="20"/>
        </w:rPr>
        <w:t>3.6.</w:t>
      </w:r>
      <w:r w:rsidR="002F6A4B">
        <w:rPr>
          <w:rFonts w:ascii="Marianne" w:hAnsi="Marianne"/>
          <w:b/>
          <w:bCs/>
          <w:sz w:val="20"/>
          <w:szCs w:val="20"/>
        </w:rPr>
        <w:t>3</w:t>
      </w:r>
      <w:r w:rsidR="00102BD7" w:rsidRPr="00043353">
        <w:rPr>
          <w:rFonts w:ascii="Marianne" w:hAnsi="Marianne"/>
          <w:b/>
          <w:bCs/>
          <w:sz w:val="20"/>
          <w:szCs w:val="20"/>
        </w:rPr>
        <w:t xml:space="preserve"> Résiliation par l’ACMOSS</w:t>
      </w:r>
    </w:p>
    <w:p w14:paraId="53924D45" w14:textId="7AA5647B" w:rsidR="00A47F27" w:rsidRPr="00DA7E73" w:rsidRDefault="002424A7" w:rsidP="00A47F27">
      <w:pPr>
        <w:jc w:val="both"/>
        <w:rPr>
          <w:rFonts w:ascii="Marianne" w:hAnsi="Marianne"/>
          <w:sz w:val="20"/>
          <w:szCs w:val="20"/>
        </w:rPr>
      </w:pPr>
      <w:r>
        <w:rPr>
          <w:rFonts w:ascii="Marianne" w:hAnsi="Marianne"/>
          <w:sz w:val="20"/>
          <w:szCs w:val="20"/>
        </w:rPr>
        <w:lastRenderedPageBreak/>
        <w:t>E</w:t>
      </w:r>
      <w:r w:rsidRPr="00297DB9">
        <w:rPr>
          <w:rFonts w:ascii="Marianne" w:hAnsi="Marianne"/>
          <w:sz w:val="20"/>
          <w:szCs w:val="20"/>
        </w:rPr>
        <w:t xml:space="preserve">n cas de non-respect </w:t>
      </w:r>
      <w:r>
        <w:rPr>
          <w:rFonts w:ascii="Marianne" w:hAnsi="Marianne"/>
          <w:sz w:val="20"/>
          <w:szCs w:val="20"/>
        </w:rPr>
        <w:t xml:space="preserve">par le Bénéficiaire des conditions de la présente convention, celle-ci peut être résiliée à l’initiative de l’ACMOSS. </w:t>
      </w:r>
      <w:r w:rsidR="001A0C9F">
        <w:rPr>
          <w:rFonts w:ascii="Marianne" w:hAnsi="Marianne"/>
          <w:sz w:val="20"/>
          <w:szCs w:val="20"/>
        </w:rPr>
        <w:t>Préalablement à la décision de résiliation</w:t>
      </w:r>
      <w:r w:rsidR="00A47F27">
        <w:rPr>
          <w:rFonts w:ascii="Marianne" w:hAnsi="Marianne"/>
          <w:sz w:val="20"/>
          <w:szCs w:val="20"/>
        </w:rPr>
        <w:t>, le</w:t>
      </w:r>
      <w:r w:rsidR="00A47F27" w:rsidRPr="00DA7E73">
        <w:rPr>
          <w:rFonts w:ascii="Marianne" w:hAnsi="Marianne"/>
          <w:sz w:val="20"/>
          <w:szCs w:val="20"/>
        </w:rPr>
        <w:t xml:space="preserve"> Bénéficiaire sera </w:t>
      </w:r>
      <w:r w:rsidR="001A0C9F">
        <w:rPr>
          <w:rFonts w:ascii="Marianne" w:hAnsi="Marianne"/>
          <w:sz w:val="20"/>
          <w:szCs w:val="20"/>
        </w:rPr>
        <w:t>informé</w:t>
      </w:r>
      <w:r w:rsidR="00A47F27" w:rsidRPr="00DA7E73">
        <w:rPr>
          <w:rFonts w:ascii="Marianne" w:hAnsi="Marianne"/>
          <w:sz w:val="20"/>
          <w:szCs w:val="20"/>
        </w:rPr>
        <w:t xml:space="preserve"> par l’ACMOSS du constat </w:t>
      </w:r>
      <w:r w:rsidR="001A0C9F">
        <w:rPr>
          <w:rFonts w:ascii="Marianne" w:hAnsi="Marianne"/>
          <w:sz w:val="20"/>
          <w:szCs w:val="20"/>
        </w:rPr>
        <w:t>du</w:t>
      </w:r>
      <w:r>
        <w:rPr>
          <w:rFonts w:ascii="Marianne" w:hAnsi="Marianne"/>
          <w:sz w:val="20"/>
          <w:szCs w:val="20"/>
        </w:rPr>
        <w:t xml:space="preserve"> non-respect des conditions</w:t>
      </w:r>
      <w:r w:rsidR="00A47F27" w:rsidRPr="00DA7E73">
        <w:rPr>
          <w:rFonts w:ascii="Marianne" w:hAnsi="Marianne"/>
          <w:sz w:val="20"/>
          <w:szCs w:val="20"/>
        </w:rPr>
        <w:t>. Si aucune correction n’est apportée par le Bénéficiaire</w:t>
      </w:r>
      <w:r>
        <w:rPr>
          <w:rFonts w:ascii="Marianne" w:hAnsi="Marianne"/>
          <w:sz w:val="20"/>
          <w:szCs w:val="20"/>
        </w:rPr>
        <w:t>, après concertation</w:t>
      </w:r>
      <w:r w:rsidR="00A47F27" w:rsidRPr="00DA7E73">
        <w:rPr>
          <w:rFonts w:ascii="Marianne" w:hAnsi="Marianne"/>
          <w:sz w:val="20"/>
          <w:szCs w:val="20"/>
        </w:rPr>
        <w:t xml:space="preserve">, </w:t>
      </w:r>
      <w:r w:rsidR="00EA68AF">
        <w:rPr>
          <w:rFonts w:ascii="Marianne" w:hAnsi="Marianne"/>
          <w:sz w:val="20"/>
          <w:szCs w:val="20"/>
        </w:rPr>
        <w:t xml:space="preserve">la convention ainsi que tous les abonnements du </w:t>
      </w:r>
      <w:r w:rsidR="00A47F27" w:rsidRPr="00DA7E73">
        <w:rPr>
          <w:rFonts w:ascii="Marianne" w:hAnsi="Marianne"/>
          <w:sz w:val="20"/>
          <w:szCs w:val="20"/>
        </w:rPr>
        <w:t>Bénéficiaire seront résiliés</w:t>
      </w:r>
      <w:r w:rsidR="00EA68AF">
        <w:rPr>
          <w:rFonts w:ascii="Marianne" w:hAnsi="Marianne"/>
          <w:sz w:val="20"/>
          <w:szCs w:val="20"/>
        </w:rPr>
        <w:t xml:space="preserve"> </w:t>
      </w:r>
      <w:r w:rsidR="00EA68AF" w:rsidRPr="00DA7E73">
        <w:rPr>
          <w:rFonts w:ascii="Marianne" w:hAnsi="Marianne"/>
          <w:sz w:val="20"/>
          <w:szCs w:val="20"/>
        </w:rPr>
        <w:t xml:space="preserve">dans un délai de </w:t>
      </w:r>
      <w:r w:rsidR="00EA68AF">
        <w:rPr>
          <w:rFonts w:ascii="Marianne" w:hAnsi="Marianne"/>
          <w:sz w:val="20"/>
          <w:szCs w:val="20"/>
        </w:rPr>
        <w:t>3</w:t>
      </w:r>
      <w:r w:rsidR="00EA68AF" w:rsidRPr="00DA7E73">
        <w:rPr>
          <w:rFonts w:ascii="Marianne" w:hAnsi="Marianne"/>
          <w:sz w:val="20"/>
          <w:szCs w:val="20"/>
        </w:rPr>
        <w:t>0 jours</w:t>
      </w:r>
      <w:r w:rsidR="00EA68AF">
        <w:rPr>
          <w:rFonts w:ascii="Marianne" w:hAnsi="Marianne"/>
          <w:sz w:val="20"/>
          <w:szCs w:val="20"/>
        </w:rPr>
        <w:t>.</w:t>
      </w:r>
    </w:p>
    <w:p w14:paraId="637F3813" w14:textId="77777777" w:rsidR="008D4EC2" w:rsidRDefault="00D07524" w:rsidP="00102BD7">
      <w:pPr>
        <w:jc w:val="both"/>
        <w:rPr>
          <w:rFonts w:ascii="Marianne" w:hAnsi="Marianne"/>
          <w:sz w:val="20"/>
          <w:szCs w:val="20"/>
        </w:rPr>
      </w:pPr>
      <w:r w:rsidRPr="00226D77">
        <w:rPr>
          <w:rFonts w:ascii="Marianne" w:hAnsi="Marianne"/>
          <w:sz w:val="20"/>
          <w:szCs w:val="20"/>
        </w:rPr>
        <w:t xml:space="preserve">La prise d’effet de la résiliation met fin à l’accès aux services pour chacun des abonnements souscrits par le Bénéficiaire. Au moment de la résiliation, deviennent immédiatement exigibles : </w:t>
      </w:r>
    </w:p>
    <w:p w14:paraId="210BFE83" w14:textId="6343A13D" w:rsidR="008D4EC2" w:rsidRDefault="008D4EC2" w:rsidP="00102BD7">
      <w:pPr>
        <w:jc w:val="both"/>
        <w:rPr>
          <w:rFonts w:ascii="Marianne" w:hAnsi="Marianne"/>
          <w:sz w:val="20"/>
          <w:szCs w:val="20"/>
        </w:rPr>
      </w:pPr>
      <w:r>
        <w:rPr>
          <w:rFonts w:ascii="Marianne" w:hAnsi="Marianne"/>
          <w:sz w:val="20"/>
          <w:szCs w:val="20"/>
        </w:rPr>
        <w:t xml:space="preserve">- </w:t>
      </w:r>
      <w:r w:rsidR="00D07524" w:rsidRPr="00226D77">
        <w:rPr>
          <w:rFonts w:ascii="Marianne" w:hAnsi="Marianne"/>
          <w:sz w:val="20"/>
          <w:szCs w:val="20"/>
        </w:rPr>
        <w:t>les montants mensuels forfaitaires restant dus jusqu’au moment de la demande de résiliation ainsi que 85% des montants mensuels forfaitaires restant dus jusqu’au 36e mois inclus pour les offres utilisateurs opérationnels</w:t>
      </w:r>
      <w:r w:rsidR="000E27AD">
        <w:rPr>
          <w:rFonts w:ascii="Calibri" w:hAnsi="Calibri" w:cs="Calibri"/>
          <w:sz w:val="20"/>
          <w:szCs w:val="20"/>
        </w:rPr>
        <w:t> </w:t>
      </w:r>
      <w:r w:rsidR="000E27AD">
        <w:rPr>
          <w:rFonts w:ascii="Marianne" w:hAnsi="Marianne"/>
          <w:sz w:val="20"/>
          <w:szCs w:val="20"/>
        </w:rPr>
        <w:t xml:space="preserve">; </w:t>
      </w:r>
    </w:p>
    <w:p w14:paraId="53F8BD1C" w14:textId="77777777" w:rsidR="008D4EC2" w:rsidRDefault="008D4EC2" w:rsidP="00102BD7">
      <w:pPr>
        <w:jc w:val="both"/>
        <w:rPr>
          <w:rFonts w:ascii="Marianne" w:hAnsi="Marianne"/>
          <w:sz w:val="20"/>
          <w:szCs w:val="20"/>
        </w:rPr>
      </w:pPr>
      <w:r>
        <w:rPr>
          <w:rFonts w:ascii="Marianne" w:hAnsi="Marianne"/>
          <w:sz w:val="20"/>
          <w:szCs w:val="20"/>
        </w:rPr>
        <w:t xml:space="preserve">- </w:t>
      </w:r>
      <w:r w:rsidRPr="00226D77">
        <w:rPr>
          <w:rFonts w:ascii="Marianne" w:hAnsi="Marianne"/>
          <w:sz w:val="20"/>
          <w:szCs w:val="20"/>
        </w:rPr>
        <w:t xml:space="preserve">les montants mensuels forfaitaires restant dus jusqu’au moment de la demande de résiliation ainsi que </w:t>
      </w:r>
      <w:r w:rsidR="00D07524" w:rsidRPr="00226D77">
        <w:rPr>
          <w:rFonts w:ascii="Marianne" w:hAnsi="Marianne"/>
          <w:sz w:val="20"/>
          <w:szCs w:val="20"/>
        </w:rPr>
        <w:t>40% des montants mensuels forfaitaires restant dus jusqu’au 36e mois pour l’offre de dispatcher mobile</w:t>
      </w:r>
      <w:r>
        <w:rPr>
          <w:rFonts w:ascii="Calibri" w:hAnsi="Calibri" w:cs="Calibri"/>
          <w:sz w:val="20"/>
          <w:szCs w:val="20"/>
        </w:rPr>
        <w:t> </w:t>
      </w:r>
      <w:r>
        <w:rPr>
          <w:rFonts w:ascii="Marianne" w:hAnsi="Marianne"/>
          <w:sz w:val="20"/>
          <w:szCs w:val="20"/>
        </w:rPr>
        <w:t xml:space="preserve">; </w:t>
      </w:r>
    </w:p>
    <w:p w14:paraId="262120FB" w14:textId="4A8C299A" w:rsidR="00D07524" w:rsidRDefault="008D4EC2" w:rsidP="00102BD7">
      <w:pPr>
        <w:jc w:val="both"/>
        <w:rPr>
          <w:rFonts w:ascii="Marianne" w:hAnsi="Marianne"/>
          <w:sz w:val="20"/>
          <w:szCs w:val="20"/>
        </w:rPr>
      </w:pPr>
      <w:r>
        <w:rPr>
          <w:rFonts w:ascii="Marianne" w:hAnsi="Marianne"/>
          <w:sz w:val="20"/>
          <w:szCs w:val="20"/>
        </w:rPr>
        <w:t xml:space="preserve">- </w:t>
      </w:r>
      <w:r w:rsidRPr="00226D77">
        <w:rPr>
          <w:rFonts w:ascii="Marianne" w:hAnsi="Marianne"/>
          <w:sz w:val="20"/>
          <w:szCs w:val="20"/>
        </w:rPr>
        <w:t>les montants mensuels forfaitaires restant dus jusqu’au moment de la demande de résiliation ainsi que</w:t>
      </w:r>
      <w:r w:rsidR="00D07524" w:rsidRPr="00226D77">
        <w:rPr>
          <w:rFonts w:ascii="Marianne" w:hAnsi="Marianne"/>
          <w:sz w:val="20"/>
          <w:szCs w:val="20"/>
        </w:rPr>
        <w:t xml:space="preserve"> et 100% des montants mensuels forfaitaires restant dus jusqu’au 36e mois pour l’offre dispatcher fixe – détail en annexe au présent document. </w:t>
      </w:r>
    </w:p>
    <w:p w14:paraId="62D49E2D" w14:textId="70692A12" w:rsidR="000877E6" w:rsidRDefault="008D4EC2" w:rsidP="00102BD7">
      <w:pPr>
        <w:jc w:val="both"/>
        <w:rPr>
          <w:rFonts w:ascii="Marianne" w:hAnsi="Marianne"/>
          <w:sz w:val="20"/>
          <w:szCs w:val="20"/>
        </w:rPr>
      </w:pPr>
      <w:r w:rsidRPr="00D63B1E">
        <w:rPr>
          <w:rFonts w:ascii="Marianne" w:hAnsi="Marianne"/>
          <w:sz w:val="20"/>
          <w:szCs w:val="20"/>
        </w:rPr>
        <w:t>En cas de résiliation de la convention, les matériels qui étaient loués pour l’utilisation du RRF doivent être restitués à l’ACMOSS qui en est le seul propriétaire. Cette restitution doit intervenir dans les 30 jours qui suivent la prise d’effet de la résiliation.</w:t>
      </w:r>
      <w:r>
        <w:rPr>
          <w:rFonts w:ascii="Marianne" w:hAnsi="Marianne"/>
          <w:sz w:val="20"/>
          <w:szCs w:val="20"/>
        </w:rPr>
        <w:t xml:space="preserve">  </w:t>
      </w:r>
    </w:p>
    <w:p w14:paraId="58CA0BE4" w14:textId="673263A7" w:rsidR="0024425D" w:rsidRPr="00043353" w:rsidRDefault="00043353" w:rsidP="009340F7">
      <w:pPr>
        <w:jc w:val="both"/>
        <w:rPr>
          <w:rFonts w:ascii="Marianne" w:hAnsi="Marianne"/>
          <w:b/>
          <w:sz w:val="20"/>
          <w:szCs w:val="20"/>
          <w:u w:val="single"/>
        </w:rPr>
      </w:pPr>
      <w:r w:rsidRPr="00043353">
        <w:rPr>
          <w:rFonts w:ascii="Marianne" w:hAnsi="Marianne"/>
          <w:b/>
          <w:sz w:val="20"/>
          <w:szCs w:val="20"/>
          <w:u w:val="single"/>
        </w:rPr>
        <w:t xml:space="preserve">Article </w:t>
      </w:r>
      <w:r w:rsidR="001F6B96" w:rsidRPr="00043353">
        <w:rPr>
          <w:rFonts w:ascii="Marianne" w:hAnsi="Marianne"/>
          <w:b/>
          <w:sz w:val="20"/>
          <w:szCs w:val="20"/>
          <w:u w:val="single"/>
        </w:rPr>
        <w:t>4</w:t>
      </w:r>
      <w:r w:rsidR="0024425D" w:rsidRPr="00043353">
        <w:rPr>
          <w:rFonts w:ascii="Marianne" w:hAnsi="Marianne"/>
          <w:b/>
          <w:sz w:val="20"/>
          <w:szCs w:val="20"/>
          <w:u w:val="single"/>
        </w:rPr>
        <w:t>. Conditions tarifaires</w:t>
      </w:r>
    </w:p>
    <w:p w14:paraId="66EC59C3" w14:textId="638C73A6" w:rsidR="006229DF" w:rsidRDefault="008D4EC2" w:rsidP="009340F7">
      <w:pPr>
        <w:jc w:val="both"/>
        <w:rPr>
          <w:rFonts w:ascii="Marianne" w:hAnsi="Marianne"/>
          <w:sz w:val="20"/>
          <w:szCs w:val="20"/>
        </w:rPr>
      </w:pPr>
      <w:r>
        <w:rPr>
          <w:rFonts w:ascii="Marianne" w:hAnsi="Marianne"/>
          <w:sz w:val="20"/>
          <w:szCs w:val="20"/>
        </w:rPr>
        <w:t xml:space="preserve">Le tarif des prestations assurées par l’ACMOSS </w:t>
      </w:r>
      <w:r w:rsidR="009F0129">
        <w:rPr>
          <w:rFonts w:ascii="Marianne" w:hAnsi="Marianne"/>
          <w:sz w:val="20"/>
          <w:szCs w:val="20"/>
        </w:rPr>
        <w:t xml:space="preserve">est </w:t>
      </w:r>
      <w:r w:rsidR="009F0129" w:rsidRPr="007327E0">
        <w:rPr>
          <w:rFonts w:ascii="Marianne" w:hAnsi="Marianne"/>
          <w:sz w:val="20"/>
          <w:szCs w:val="20"/>
        </w:rPr>
        <w:t>présenté</w:t>
      </w:r>
      <w:r w:rsidR="00372F40" w:rsidRPr="007327E0">
        <w:rPr>
          <w:rFonts w:ascii="Marianne" w:hAnsi="Marianne"/>
          <w:sz w:val="20"/>
          <w:szCs w:val="20"/>
        </w:rPr>
        <w:t xml:space="preserve"> </w:t>
      </w:r>
      <w:r w:rsidR="006229DF" w:rsidRPr="00297DB9">
        <w:rPr>
          <w:rFonts w:ascii="Marianne" w:hAnsi="Marianne"/>
          <w:sz w:val="20"/>
          <w:szCs w:val="20"/>
        </w:rPr>
        <w:t>en annexe</w:t>
      </w:r>
      <w:r w:rsidR="006229DF">
        <w:rPr>
          <w:rFonts w:ascii="Marianne" w:hAnsi="Marianne"/>
          <w:sz w:val="20"/>
          <w:szCs w:val="20"/>
        </w:rPr>
        <w:t xml:space="preserve"> </w:t>
      </w:r>
      <w:r>
        <w:rPr>
          <w:rFonts w:ascii="Marianne" w:hAnsi="Marianne"/>
          <w:sz w:val="20"/>
          <w:szCs w:val="20"/>
        </w:rPr>
        <w:t>(annexe dénommée «</w:t>
      </w:r>
      <w:r>
        <w:rPr>
          <w:rFonts w:ascii="Calibri" w:hAnsi="Calibri" w:cs="Calibri"/>
          <w:sz w:val="20"/>
          <w:szCs w:val="20"/>
        </w:rPr>
        <w:t> </w:t>
      </w:r>
      <w:r>
        <w:rPr>
          <w:rFonts w:ascii="Marianne" w:hAnsi="Marianne"/>
          <w:sz w:val="20"/>
          <w:szCs w:val="20"/>
        </w:rPr>
        <w:t>offre tarifaire</w:t>
      </w:r>
      <w:r>
        <w:rPr>
          <w:rFonts w:ascii="Calibri" w:hAnsi="Calibri" w:cs="Calibri"/>
          <w:sz w:val="20"/>
          <w:szCs w:val="20"/>
        </w:rPr>
        <w:t> </w:t>
      </w:r>
      <w:r>
        <w:rPr>
          <w:rFonts w:ascii="Marianne" w:hAnsi="Marianne" w:cs="Marianne"/>
          <w:sz w:val="20"/>
          <w:szCs w:val="20"/>
        </w:rPr>
        <w:t>»</w:t>
      </w:r>
      <w:r>
        <w:rPr>
          <w:rFonts w:ascii="Marianne" w:hAnsi="Marianne"/>
          <w:sz w:val="20"/>
          <w:szCs w:val="20"/>
        </w:rPr>
        <w:t>)</w:t>
      </w:r>
      <w:r w:rsidR="006229DF" w:rsidRPr="00297DB9">
        <w:rPr>
          <w:rFonts w:ascii="Marianne" w:hAnsi="Marianne"/>
          <w:sz w:val="20"/>
          <w:szCs w:val="20"/>
        </w:rPr>
        <w:t>.</w:t>
      </w:r>
    </w:p>
    <w:p w14:paraId="3967213B" w14:textId="5BD92E9D" w:rsidR="004F773D" w:rsidRDefault="006229DF" w:rsidP="009340F7">
      <w:pPr>
        <w:jc w:val="both"/>
        <w:rPr>
          <w:rFonts w:ascii="Marianne" w:hAnsi="Marianne"/>
          <w:sz w:val="20"/>
          <w:szCs w:val="20"/>
        </w:rPr>
      </w:pPr>
      <w:r>
        <w:rPr>
          <w:rFonts w:ascii="Marianne" w:hAnsi="Marianne"/>
          <w:sz w:val="20"/>
          <w:szCs w:val="20"/>
        </w:rPr>
        <w:t xml:space="preserve">Les prix des </w:t>
      </w:r>
      <w:r w:rsidR="00C06EA2">
        <w:rPr>
          <w:rFonts w:ascii="Marianne" w:hAnsi="Marianne"/>
          <w:sz w:val="20"/>
          <w:szCs w:val="20"/>
        </w:rPr>
        <w:t>s</w:t>
      </w:r>
      <w:r w:rsidRPr="006229DF">
        <w:rPr>
          <w:rFonts w:ascii="Marianne" w:hAnsi="Marianne"/>
          <w:sz w:val="20"/>
          <w:szCs w:val="20"/>
        </w:rPr>
        <w:t xml:space="preserve">ervices </w:t>
      </w:r>
      <w:r w:rsidR="00C06EA2">
        <w:rPr>
          <w:rFonts w:ascii="Marianne" w:hAnsi="Marianne"/>
          <w:sz w:val="20"/>
          <w:szCs w:val="20"/>
        </w:rPr>
        <w:t>de l’</w:t>
      </w:r>
      <w:r>
        <w:rPr>
          <w:rFonts w:ascii="Marianne" w:hAnsi="Marianne"/>
          <w:sz w:val="20"/>
          <w:szCs w:val="20"/>
        </w:rPr>
        <w:t>ACMOSS</w:t>
      </w:r>
      <w:r w:rsidRPr="006229DF">
        <w:rPr>
          <w:rFonts w:ascii="Marianne" w:hAnsi="Marianne"/>
          <w:sz w:val="20"/>
          <w:szCs w:val="20"/>
        </w:rPr>
        <w:t xml:space="preserve"> </w:t>
      </w:r>
      <w:r w:rsidR="004A4906" w:rsidRPr="00FF3F19">
        <w:rPr>
          <w:rFonts w:ascii="Marianne" w:hAnsi="Marianne"/>
          <w:sz w:val="20"/>
          <w:szCs w:val="20"/>
        </w:rPr>
        <w:t xml:space="preserve">sont </w:t>
      </w:r>
      <w:r w:rsidR="008D4EC2">
        <w:rPr>
          <w:rFonts w:ascii="Marianne" w:hAnsi="Marianne"/>
          <w:sz w:val="20"/>
          <w:szCs w:val="20"/>
        </w:rPr>
        <w:t>susceptibles d’</w:t>
      </w:r>
      <w:r w:rsidR="004A4906" w:rsidRPr="00FF3F19">
        <w:rPr>
          <w:rFonts w:ascii="Marianne" w:hAnsi="Marianne"/>
          <w:sz w:val="20"/>
          <w:szCs w:val="20"/>
        </w:rPr>
        <w:t>une évolution annuelle votée en consei</w:t>
      </w:r>
      <w:r w:rsidR="001214B1">
        <w:rPr>
          <w:rFonts w:ascii="Marianne" w:hAnsi="Marianne"/>
          <w:sz w:val="20"/>
          <w:szCs w:val="20"/>
        </w:rPr>
        <w:t>l d’administration de l’ACMOSS.</w:t>
      </w:r>
    </w:p>
    <w:p w14:paraId="59FF9EAD" w14:textId="2960089A" w:rsidR="001214B1" w:rsidRPr="00A50503" w:rsidRDefault="001214B1" w:rsidP="001214B1">
      <w:pPr>
        <w:spacing w:after="0" w:line="240" w:lineRule="auto"/>
        <w:jc w:val="both"/>
        <w:rPr>
          <w:rFonts w:ascii="Marianne" w:hAnsi="Marianne"/>
          <w:sz w:val="20"/>
          <w:szCs w:val="20"/>
        </w:rPr>
      </w:pPr>
      <w:r w:rsidRPr="00A50503">
        <w:rPr>
          <w:rFonts w:ascii="Marianne" w:hAnsi="Marianne"/>
          <w:sz w:val="20"/>
          <w:szCs w:val="20"/>
        </w:rPr>
        <w:t xml:space="preserve">Dans ce cas : </w:t>
      </w:r>
    </w:p>
    <w:p w14:paraId="3E773EBF" w14:textId="413D440A" w:rsidR="001214B1" w:rsidRPr="00A50503" w:rsidRDefault="001214B1" w:rsidP="001214B1">
      <w:pPr>
        <w:pStyle w:val="Paragraphedeliste"/>
        <w:numPr>
          <w:ilvl w:val="0"/>
          <w:numId w:val="13"/>
        </w:numPr>
        <w:suppressAutoHyphens/>
        <w:spacing w:after="0" w:line="240" w:lineRule="auto"/>
        <w:jc w:val="both"/>
        <w:rPr>
          <w:rFonts w:ascii="Marianne" w:hAnsi="Marianne"/>
          <w:sz w:val="20"/>
          <w:szCs w:val="20"/>
        </w:rPr>
      </w:pPr>
      <w:r w:rsidRPr="00A50503">
        <w:rPr>
          <w:rFonts w:ascii="Marianne" w:hAnsi="Marianne"/>
          <w:sz w:val="20"/>
          <w:szCs w:val="20"/>
        </w:rPr>
        <w:t>La nouvelle version de l’annexe tarifaire est mise en ligne sur le site internet de l’ACMOSS ;</w:t>
      </w:r>
    </w:p>
    <w:p w14:paraId="7FAEEE70" w14:textId="2BC30720" w:rsidR="001214B1" w:rsidRPr="00A50503" w:rsidRDefault="001214B1" w:rsidP="001214B1">
      <w:pPr>
        <w:pStyle w:val="Paragraphedeliste"/>
        <w:numPr>
          <w:ilvl w:val="0"/>
          <w:numId w:val="13"/>
        </w:numPr>
        <w:suppressAutoHyphens/>
        <w:spacing w:after="0" w:line="240" w:lineRule="auto"/>
        <w:jc w:val="both"/>
        <w:rPr>
          <w:rFonts w:ascii="Marianne" w:hAnsi="Marianne"/>
          <w:sz w:val="20"/>
          <w:szCs w:val="20"/>
        </w:rPr>
      </w:pPr>
      <w:r w:rsidRPr="00A50503">
        <w:rPr>
          <w:rFonts w:ascii="Marianne" w:hAnsi="Marianne"/>
          <w:sz w:val="20"/>
          <w:szCs w:val="20"/>
        </w:rPr>
        <w:t>Le bénéficiaire est informé par courriel de la mise en ligne de la nouvelle version de l’annexe tarifaire</w:t>
      </w:r>
      <w:r w:rsidRPr="00A50503">
        <w:rPr>
          <w:rFonts w:ascii="Calibri" w:hAnsi="Calibri" w:cs="Calibri"/>
          <w:sz w:val="20"/>
          <w:szCs w:val="20"/>
        </w:rPr>
        <w:t> </w:t>
      </w:r>
      <w:r w:rsidRPr="00A50503">
        <w:rPr>
          <w:rFonts w:ascii="Marianne" w:hAnsi="Marianne"/>
          <w:sz w:val="20"/>
          <w:szCs w:val="20"/>
        </w:rPr>
        <w:t>;</w:t>
      </w:r>
    </w:p>
    <w:p w14:paraId="74FE42B5" w14:textId="77777777" w:rsidR="001214B1" w:rsidRPr="00A50503" w:rsidRDefault="001214B1" w:rsidP="001214B1">
      <w:pPr>
        <w:pStyle w:val="Paragraphedeliste"/>
        <w:numPr>
          <w:ilvl w:val="0"/>
          <w:numId w:val="13"/>
        </w:numPr>
        <w:suppressAutoHyphens/>
        <w:spacing w:after="0" w:line="240" w:lineRule="auto"/>
        <w:jc w:val="both"/>
        <w:rPr>
          <w:rFonts w:ascii="Marianne" w:hAnsi="Marianne"/>
          <w:sz w:val="20"/>
          <w:szCs w:val="20"/>
        </w:rPr>
      </w:pPr>
      <w:r w:rsidRPr="00A50503">
        <w:rPr>
          <w:rFonts w:ascii="Marianne" w:hAnsi="Marianne"/>
          <w:sz w:val="20"/>
          <w:szCs w:val="20"/>
        </w:rPr>
        <w:t>Les tarifs sont mis à jour dans le SI-G.</w:t>
      </w:r>
    </w:p>
    <w:p w14:paraId="59521C0E" w14:textId="77777777" w:rsidR="001214B1" w:rsidRPr="00A50503" w:rsidRDefault="001214B1" w:rsidP="001214B1">
      <w:pPr>
        <w:spacing w:after="0" w:line="240" w:lineRule="auto"/>
        <w:jc w:val="both"/>
        <w:rPr>
          <w:rFonts w:ascii="Marianne" w:hAnsi="Marianne"/>
          <w:sz w:val="20"/>
          <w:szCs w:val="20"/>
        </w:rPr>
      </w:pPr>
    </w:p>
    <w:p w14:paraId="3E0B1A21" w14:textId="77777777" w:rsidR="001214B1" w:rsidRDefault="001214B1" w:rsidP="001214B1">
      <w:pPr>
        <w:spacing w:after="0" w:line="240" w:lineRule="auto"/>
        <w:jc w:val="both"/>
        <w:rPr>
          <w:rFonts w:ascii="Marianne" w:hAnsi="Marianne"/>
          <w:sz w:val="20"/>
          <w:szCs w:val="20"/>
        </w:rPr>
      </w:pPr>
      <w:r w:rsidRPr="00A50503">
        <w:rPr>
          <w:rFonts w:ascii="Marianne" w:hAnsi="Marianne"/>
          <w:sz w:val="20"/>
          <w:szCs w:val="20"/>
        </w:rPr>
        <w:t xml:space="preserve">Les modifications des tarifs seront effectives le premier du mois suivant l’information adressée au bénéficiaire (à l’adresse communiquée à l’ACMOSS – </w:t>
      </w:r>
      <w:proofErr w:type="spellStart"/>
      <w:r w:rsidRPr="00A50503">
        <w:rPr>
          <w:rFonts w:ascii="Marianne" w:hAnsi="Marianne"/>
          <w:sz w:val="20"/>
          <w:szCs w:val="20"/>
        </w:rPr>
        <w:t>cf</w:t>
      </w:r>
      <w:proofErr w:type="spellEnd"/>
      <w:r w:rsidRPr="00A50503">
        <w:rPr>
          <w:rFonts w:ascii="Calibri" w:hAnsi="Calibri" w:cs="Calibri"/>
          <w:sz w:val="20"/>
          <w:szCs w:val="20"/>
        </w:rPr>
        <w:t> </w:t>
      </w:r>
      <w:r w:rsidRPr="00A50503">
        <w:rPr>
          <w:rFonts w:ascii="Marianne" w:hAnsi="Marianne"/>
          <w:sz w:val="20"/>
          <w:szCs w:val="20"/>
        </w:rPr>
        <w:t>§ 3.3)</w:t>
      </w:r>
    </w:p>
    <w:p w14:paraId="4DCB43F0" w14:textId="4ADC7E76" w:rsidR="000877E6" w:rsidRPr="00704424" w:rsidRDefault="000877E6">
      <w:pPr>
        <w:jc w:val="both"/>
        <w:rPr>
          <w:rFonts w:ascii="Marianne" w:hAnsi="Marianne"/>
          <w:sz w:val="20"/>
          <w:szCs w:val="20"/>
        </w:rPr>
      </w:pPr>
    </w:p>
    <w:p w14:paraId="4E0929D0" w14:textId="3BB49FA6" w:rsidR="009340F7" w:rsidRPr="00043353" w:rsidRDefault="00043353" w:rsidP="009340F7">
      <w:pPr>
        <w:jc w:val="both"/>
        <w:rPr>
          <w:rFonts w:ascii="Marianne" w:hAnsi="Marianne"/>
          <w:b/>
          <w:sz w:val="20"/>
          <w:szCs w:val="20"/>
          <w:u w:val="single"/>
        </w:rPr>
      </w:pPr>
      <w:r w:rsidRPr="00043353">
        <w:rPr>
          <w:rFonts w:ascii="Marianne" w:hAnsi="Marianne"/>
          <w:b/>
          <w:sz w:val="20"/>
          <w:szCs w:val="20"/>
          <w:u w:val="single"/>
        </w:rPr>
        <w:t xml:space="preserve">Article </w:t>
      </w:r>
      <w:r w:rsidR="006C4A9C" w:rsidRPr="00043353">
        <w:rPr>
          <w:rFonts w:ascii="Marianne" w:hAnsi="Marianne"/>
          <w:b/>
          <w:sz w:val="20"/>
          <w:szCs w:val="20"/>
          <w:u w:val="single"/>
        </w:rPr>
        <w:t>5. Portabilité</w:t>
      </w:r>
    </w:p>
    <w:p w14:paraId="345AF5E5" w14:textId="2D11AAA6" w:rsidR="006C4A9C" w:rsidRPr="006C4A9C" w:rsidRDefault="006C4A9C" w:rsidP="006C4A9C">
      <w:pPr>
        <w:jc w:val="both"/>
        <w:rPr>
          <w:rFonts w:ascii="Marianne" w:hAnsi="Marianne"/>
          <w:sz w:val="20"/>
          <w:szCs w:val="20"/>
        </w:rPr>
      </w:pPr>
      <w:r w:rsidRPr="006C4A9C">
        <w:rPr>
          <w:rFonts w:ascii="Marianne" w:hAnsi="Marianne"/>
          <w:sz w:val="20"/>
          <w:szCs w:val="20"/>
        </w:rPr>
        <w:t>En cas de demande de transfert d</w:t>
      </w:r>
      <w:r>
        <w:rPr>
          <w:rFonts w:ascii="Marianne" w:hAnsi="Marianne"/>
          <w:sz w:val="20"/>
          <w:szCs w:val="20"/>
        </w:rPr>
        <w:t>’</w:t>
      </w:r>
      <w:r w:rsidRPr="006C4A9C">
        <w:rPr>
          <w:rFonts w:ascii="Marianne" w:hAnsi="Marianne"/>
          <w:sz w:val="20"/>
          <w:szCs w:val="20"/>
        </w:rPr>
        <w:t>u</w:t>
      </w:r>
      <w:r>
        <w:rPr>
          <w:rFonts w:ascii="Marianne" w:hAnsi="Marianne"/>
          <w:sz w:val="20"/>
          <w:szCs w:val="20"/>
        </w:rPr>
        <w:t>n ou plusieurs</w:t>
      </w:r>
      <w:r w:rsidRPr="006C4A9C">
        <w:rPr>
          <w:rFonts w:ascii="Marianne" w:hAnsi="Marianne"/>
          <w:sz w:val="20"/>
          <w:szCs w:val="20"/>
        </w:rPr>
        <w:t xml:space="preserve"> numéro</w:t>
      </w:r>
      <w:r>
        <w:rPr>
          <w:rFonts w:ascii="Marianne" w:hAnsi="Marianne"/>
          <w:sz w:val="20"/>
          <w:szCs w:val="20"/>
        </w:rPr>
        <w:t>s</w:t>
      </w:r>
      <w:r w:rsidRPr="006C4A9C">
        <w:rPr>
          <w:rFonts w:ascii="Marianne" w:hAnsi="Marianne"/>
          <w:sz w:val="20"/>
          <w:szCs w:val="20"/>
        </w:rPr>
        <w:t xml:space="preserve"> d’un autre</w:t>
      </w:r>
      <w:r>
        <w:rPr>
          <w:rFonts w:ascii="Marianne" w:hAnsi="Marianne"/>
          <w:sz w:val="20"/>
          <w:szCs w:val="20"/>
        </w:rPr>
        <w:t xml:space="preserve"> </w:t>
      </w:r>
      <w:r w:rsidRPr="006C4A9C">
        <w:rPr>
          <w:rFonts w:ascii="Marianne" w:hAnsi="Marianne"/>
          <w:sz w:val="20"/>
          <w:szCs w:val="20"/>
        </w:rPr>
        <w:t xml:space="preserve">opérateur vers </w:t>
      </w:r>
      <w:r>
        <w:rPr>
          <w:rFonts w:ascii="Marianne" w:hAnsi="Marianne"/>
          <w:sz w:val="20"/>
          <w:szCs w:val="20"/>
        </w:rPr>
        <w:t>l’ACMOSS</w:t>
      </w:r>
      <w:r w:rsidRPr="006C4A9C">
        <w:rPr>
          <w:rFonts w:ascii="Marianne" w:hAnsi="Marianne"/>
          <w:sz w:val="20"/>
          <w:szCs w:val="20"/>
        </w:rPr>
        <w:t xml:space="preserve">, le </w:t>
      </w:r>
      <w:r>
        <w:rPr>
          <w:rFonts w:ascii="Marianne" w:hAnsi="Marianne"/>
          <w:sz w:val="20"/>
          <w:szCs w:val="20"/>
        </w:rPr>
        <w:t>Bénéficiaire</w:t>
      </w:r>
      <w:r w:rsidRPr="006C4A9C">
        <w:rPr>
          <w:rFonts w:ascii="Marianne" w:hAnsi="Marianne"/>
          <w:sz w:val="20"/>
          <w:szCs w:val="20"/>
        </w:rPr>
        <w:t xml:space="preserve"> donne mandat à </w:t>
      </w:r>
      <w:r w:rsidR="00C06EA2">
        <w:rPr>
          <w:rFonts w:ascii="Marianne" w:hAnsi="Marianne"/>
          <w:sz w:val="20"/>
          <w:szCs w:val="20"/>
        </w:rPr>
        <w:t>l</w:t>
      </w:r>
      <w:r>
        <w:rPr>
          <w:rFonts w:ascii="Marianne" w:hAnsi="Marianne"/>
          <w:sz w:val="20"/>
          <w:szCs w:val="20"/>
        </w:rPr>
        <w:t>’ACMOSS</w:t>
      </w:r>
      <w:r w:rsidRPr="006C4A9C">
        <w:rPr>
          <w:rFonts w:ascii="Marianne" w:hAnsi="Marianne"/>
          <w:sz w:val="20"/>
          <w:szCs w:val="20"/>
        </w:rPr>
        <w:t xml:space="preserve"> lors de</w:t>
      </w:r>
      <w:r>
        <w:rPr>
          <w:rFonts w:ascii="Marianne" w:hAnsi="Marianne"/>
          <w:sz w:val="20"/>
          <w:szCs w:val="20"/>
        </w:rPr>
        <w:t xml:space="preserve"> la signature de</w:t>
      </w:r>
      <w:r w:rsidRPr="006C4A9C">
        <w:rPr>
          <w:rFonts w:ascii="Marianne" w:hAnsi="Marianne"/>
          <w:sz w:val="20"/>
          <w:szCs w:val="20"/>
        </w:rPr>
        <w:t xml:space="preserve"> </w:t>
      </w:r>
      <w:r>
        <w:rPr>
          <w:rFonts w:ascii="Marianne" w:hAnsi="Marianne"/>
          <w:sz w:val="20"/>
          <w:szCs w:val="20"/>
        </w:rPr>
        <w:t>la présente c</w:t>
      </w:r>
      <w:r w:rsidRPr="006C4A9C">
        <w:rPr>
          <w:rFonts w:ascii="Marianne" w:hAnsi="Marianne"/>
          <w:sz w:val="20"/>
          <w:szCs w:val="20"/>
        </w:rPr>
        <w:t>on</w:t>
      </w:r>
      <w:r>
        <w:rPr>
          <w:rFonts w:ascii="Marianne" w:hAnsi="Marianne"/>
          <w:sz w:val="20"/>
          <w:szCs w:val="20"/>
        </w:rPr>
        <w:t>vention</w:t>
      </w:r>
      <w:r w:rsidRPr="006C4A9C">
        <w:rPr>
          <w:rFonts w:ascii="Marianne" w:hAnsi="Marianne"/>
          <w:sz w:val="20"/>
          <w:szCs w:val="20"/>
        </w:rPr>
        <w:t xml:space="preserve"> pour effectuer l’ensemble des actes</w:t>
      </w:r>
      <w:r>
        <w:rPr>
          <w:rFonts w:ascii="Marianne" w:hAnsi="Marianne"/>
          <w:sz w:val="20"/>
          <w:szCs w:val="20"/>
        </w:rPr>
        <w:t xml:space="preserve"> </w:t>
      </w:r>
      <w:r w:rsidRPr="006C4A9C">
        <w:rPr>
          <w:rFonts w:ascii="Marianne" w:hAnsi="Marianne"/>
          <w:sz w:val="20"/>
          <w:szCs w:val="20"/>
        </w:rPr>
        <w:t>nécessaires à la mise en œuvre de sa demande de portabilité.</w:t>
      </w:r>
    </w:p>
    <w:p w14:paraId="209829DC" w14:textId="142E8929" w:rsidR="006C4A9C" w:rsidRPr="006C4A9C" w:rsidRDefault="006C4A9C" w:rsidP="006C4A9C">
      <w:pPr>
        <w:jc w:val="both"/>
        <w:rPr>
          <w:rFonts w:ascii="Marianne" w:hAnsi="Marianne"/>
          <w:sz w:val="20"/>
          <w:szCs w:val="20"/>
        </w:rPr>
      </w:pPr>
      <w:r w:rsidRPr="006C4A9C">
        <w:rPr>
          <w:rFonts w:ascii="Marianne" w:hAnsi="Marianne"/>
          <w:sz w:val="20"/>
          <w:szCs w:val="20"/>
        </w:rPr>
        <w:t>La</w:t>
      </w:r>
      <w:r>
        <w:rPr>
          <w:rFonts w:ascii="Marianne" w:hAnsi="Marianne"/>
          <w:sz w:val="20"/>
          <w:szCs w:val="20"/>
        </w:rPr>
        <w:t xml:space="preserve"> ou les</w:t>
      </w:r>
      <w:r w:rsidRPr="006C4A9C">
        <w:rPr>
          <w:rFonts w:ascii="Marianne" w:hAnsi="Marianne"/>
          <w:sz w:val="20"/>
          <w:szCs w:val="20"/>
        </w:rPr>
        <w:t xml:space="preserve"> ligne</w:t>
      </w:r>
      <w:r>
        <w:rPr>
          <w:rFonts w:ascii="Marianne" w:hAnsi="Marianne"/>
          <w:sz w:val="20"/>
          <w:szCs w:val="20"/>
        </w:rPr>
        <w:t>s</w:t>
      </w:r>
      <w:r w:rsidRPr="006C4A9C">
        <w:rPr>
          <w:rFonts w:ascii="Marianne" w:hAnsi="Marianne"/>
          <w:sz w:val="20"/>
          <w:szCs w:val="20"/>
        </w:rPr>
        <w:t xml:space="preserve"> à porter doi</w:t>
      </w:r>
      <w:r>
        <w:rPr>
          <w:rFonts w:ascii="Marianne" w:hAnsi="Marianne"/>
          <w:sz w:val="20"/>
          <w:szCs w:val="20"/>
        </w:rPr>
        <w:t>ven</w:t>
      </w:r>
      <w:r w:rsidRPr="006C4A9C">
        <w:rPr>
          <w:rFonts w:ascii="Marianne" w:hAnsi="Marianne"/>
          <w:sz w:val="20"/>
          <w:szCs w:val="20"/>
        </w:rPr>
        <w:t>t être active</w:t>
      </w:r>
      <w:r>
        <w:rPr>
          <w:rFonts w:ascii="Marianne" w:hAnsi="Marianne"/>
          <w:sz w:val="20"/>
          <w:szCs w:val="20"/>
        </w:rPr>
        <w:t>s</w:t>
      </w:r>
      <w:r w:rsidRPr="006C4A9C">
        <w:rPr>
          <w:rFonts w:ascii="Marianne" w:hAnsi="Marianne"/>
          <w:sz w:val="20"/>
          <w:szCs w:val="20"/>
        </w:rPr>
        <w:t xml:space="preserve"> jusqu’au transfert du</w:t>
      </w:r>
      <w:r>
        <w:rPr>
          <w:rFonts w:ascii="Marianne" w:hAnsi="Marianne"/>
          <w:sz w:val="20"/>
          <w:szCs w:val="20"/>
        </w:rPr>
        <w:t xml:space="preserve"> ou des</w:t>
      </w:r>
      <w:r w:rsidRPr="006C4A9C">
        <w:rPr>
          <w:rFonts w:ascii="Marianne" w:hAnsi="Marianne"/>
          <w:sz w:val="20"/>
          <w:szCs w:val="20"/>
        </w:rPr>
        <w:t xml:space="preserve"> numéro</w:t>
      </w:r>
      <w:r>
        <w:rPr>
          <w:rFonts w:ascii="Marianne" w:hAnsi="Marianne"/>
          <w:sz w:val="20"/>
          <w:szCs w:val="20"/>
        </w:rPr>
        <w:t>s</w:t>
      </w:r>
      <w:r w:rsidRPr="006C4A9C">
        <w:rPr>
          <w:rFonts w:ascii="Marianne" w:hAnsi="Marianne"/>
          <w:sz w:val="20"/>
          <w:szCs w:val="20"/>
        </w:rPr>
        <w:t>.</w:t>
      </w:r>
    </w:p>
    <w:p w14:paraId="267F41E1" w14:textId="233F0541" w:rsidR="006C4A9C" w:rsidRPr="006C4A9C" w:rsidRDefault="006C4A9C" w:rsidP="006C4A9C">
      <w:pPr>
        <w:jc w:val="both"/>
        <w:rPr>
          <w:rFonts w:ascii="Marianne" w:hAnsi="Marianne"/>
          <w:sz w:val="20"/>
          <w:szCs w:val="20"/>
        </w:rPr>
      </w:pPr>
      <w:r w:rsidRPr="006C4A9C">
        <w:rPr>
          <w:rFonts w:ascii="Marianne" w:hAnsi="Marianne"/>
          <w:sz w:val="20"/>
          <w:szCs w:val="20"/>
        </w:rPr>
        <w:lastRenderedPageBreak/>
        <w:t>Lors de de</w:t>
      </w:r>
      <w:r>
        <w:rPr>
          <w:rFonts w:ascii="Marianne" w:hAnsi="Marianne"/>
          <w:sz w:val="20"/>
          <w:szCs w:val="20"/>
        </w:rPr>
        <w:t xml:space="preserve"> la signature de</w:t>
      </w:r>
      <w:r w:rsidRPr="006C4A9C">
        <w:rPr>
          <w:rFonts w:ascii="Marianne" w:hAnsi="Marianne"/>
          <w:sz w:val="20"/>
          <w:szCs w:val="20"/>
        </w:rPr>
        <w:t xml:space="preserve"> </w:t>
      </w:r>
      <w:r>
        <w:rPr>
          <w:rFonts w:ascii="Marianne" w:hAnsi="Marianne"/>
          <w:sz w:val="20"/>
          <w:szCs w:val="20"/>
        </w:rPr>
        <w:t>la présente c</w:t>
      </w:r>
      <w:r w:rsidRPr="006C4A9C">
        <w:rPr>
          <w:rFonts w:ascii="Marianne" w:hAnsi="Marianne"/>
          <w:sz w:val="20"/>
          <w:szCs w:val="20"/>
        </w:rPr>
        <w:t>on</w:t>
      </w:r>
      <w:r>
        <w:rPr>
          <w:rFonts w:ascii="Marianne" w:hAnsi="Marianne"/>
          <w:sz w:val="20"/>
          <w:szCs w:val="20"/>
        </w:rPr>
        <w:t>vention</w:t>
      </w:r>
      <w:r w:rsidRPr="006C4A9C">
        <w:rPr>
          <w:rFonts w:ascii="Marianne" w:hAnsi="Marianne"/>
          <w:sz w:val="20"/>
          <w:szCs w:val="20"/>
        </w:rPr>
        <w:t xml:space="preserve">, le </w:t>
      </w:r>
      <w:r>
        <w:rPr>
          <w:rFonts w:ascii="Marianne" w:hAnsi="Marianne"/>
          <w:sz w:val="20"/>
          <w:szCs w:val="20"/>
        </w:rPr>
        <w:t>Bénéficiaire</w:t>
      </w:r>
      <w:r w:rsidRPr="006C4A9C">
        <w:rPr>
          <w:rFonts w:ascii="Marianne" w:hAnsi="Marianne"/>
          <w:sz w:val="20"/>
          <w:szCs w:val="20"/>
        </w:rPr>
        <w:t xml:space="preserve"> </w:t>
      </w:r>
      <w:r w:rsidR="00B23565">
        <w:rPr>
          <w:rFonts w:ascii="Marianne" w:hAnsi="Marianne"/>
          <w:sz w:val="20"/>
          <w:szCs w:val="20"/>
        </w:rPr>
        <w:t>s’</w:t>
      </w:r>
      <w:r w:rsidR="00FA7AE0">
        <w:rPr>
          <w:rFonts w:ascii="Marianne" w:hAnsi="Marianne"/>
          <w:sz w:val="20"/>
          <w:szCs w:val="20"/>
        </w:rPr>
        <w:t>engage</w:t>
      </w:r>
      <w:r w:rsidR="00B23565">
        <w:rPr>
          <w:rFonts w:ascii="Marianne" w:hAnsi="Marianne"/>
          <w:sz w:val="20"/>
          <w:szCs w:val="20"/>
        </w:rPr>
        <w:t xml:space="preserve"> </w:t>
      </w:r>
      <w:r w:rsidR="00E73B50">
        <w:rPr>
          <w:rFonts w:ascii="Marianne" w:hAnsi="Marianne"/>
          <w:sz w:val="20"/>
          <w:szCs w:val="20"/>
        </w:rPr>
        <w:t xml:space="preserve">à </w:t>
      </w:r>
      <w:r w:rsidR="00E73B50" w:rsidRPr="006C4A9C">
        <w:rPr>
          <w:rFonts w:ascii="Marianne" w:hAnsi="Marianne"/>
          <w:sz w:val="20"/>
          <w:szCs w:val="20"/>
        </w:rPr>
        <w:t>transmettre</w:t>
      </w:r>
      <w:r w:rsidRPr="006C4A9C">
        <w:rPr>
          <w:rFonts w:ascii="Marianne" w:hAnsi="Marianne"/>
          <w:sz w:val="20"/>
          <w:szCs w:val="20"/>
        </w:rPr>
        <w:t xml:space="preserve"> à</w:t>
      </w:r>
      <w:r>
        <w:rPr>
          <w:rFonts w:ascii="Marianne" w:hAnsi="Marianne"/>
          <w:sz w:val="20"/>
          <w:szCs w:val="20"/>
        </w:rPr>
        <w:t xml:space="preserve"> l’ACMOSS</w:t>
      </w:r>
      <w:r w:rsidRPr="006C4A9C">
        <w:rPr>
          <w:rFonts w:ascii="Marianne" w:hAnsi="Marianne"/>
          <w:sz w:val="20"/>
          <w:szCs w:val="20"/>
        </w:rPr>
        <w:t xml:space="preserve"> le</w:t>
      </w:r>
      <w:r>
        <w:rPr>
          <w:rFonts w:ascii="Marianne" w:hAnsi="Marianne"/>
          <w:sz w:val="20"/>
          <w:szCs w:val="20"/>
        </w:rPr>
        <w:t>s</w:t>
      </w:r>
      <w:r w:rsidRPr="006C4A9C">
        <w:rPr>
          <w:rFonts w:ascii="Marianne" w:hAnsi="Marianne"/>
          <w:sz w:val="20"/>
          <w:szCs w:val="20"/>
        </w:rPr>
        <w:t xml:space="preserve"> numéro</w:t>
      </w:r>
      <w:r>
        <w:rPr>
          <w:rFonts w:ascii="Marianne" w:hAnsi="Marianne"/>
          <w:sz w:val="20"/>
          <w:szCs w:val="20"/>
        </w:rPr>
        <w:t>s</w:t>
      </w:r>
      <w:r w:rsidRPr="006C4A9C">
        <w:rPr>
          <w:rFonts w:ascii="Marianne" w:hAnsi="Marianne"/>
          <w:sz w:val="20"/>
          <w:szCs w:val="20"/>
        </w:rPr>
        <w:t xml:space="preserve"> à conserver, la date de portage souhaitée</w:t>
      </w:r>
      <w:r>
        <w:rPr>
          <w:rFonts w:ascii="Marianne" w:hAnsi="Marianne"/>
          <w:sz w:val="20"/>
          <w:szCs w:val="20"/>
        </w:rPr>
        <w:t xml:space="preserve"> </w:t>
      </w:r>
      <w:r w:rsidRPr="006C4A9C">
        <w:rPr>
          <w:rFonts w:ascii="Marianne" w:hAnsi="Marianne"/>
          <w:sz w:val="20"/>
          <w:szCs w:val="20"/>
        </w:rPr>
        <w:t>ainsi que le Relevé d’Identité Opérateur (RIO).</w:t>
      </w:r>
    </w:p>
    <w:p w14:paraId="184EBB00" w14:textId="03EA626B" w:rsidR="006C4A9C" w:rsidRPr="006C4A9C" w:rsidRDefault="006C4A9C" w:rsidP="006C4A9C">
      <w:pPr>
        <w:jc w:val="both"/>
        <w:rPr>
          <w:rFonts w:ascii="Marianne" w:hAnsi="Marianne"/>
          <w:sz w:val="20"/>
          <w:szCs w:val="20"/>
        </w:rPr>
      </w:pPr>
      <w:r w:rsidRPr="006C4A9C">
        <w:rPr>
          <w:rFonts w:ascii="Marianne" w:hAnsi="Marianne"/>
          <w:sz w:val="20"/>
          <w:szCs w:val="20"/>
        </w:rPr>
        <w:t>La portabilité est possible en 3 jours ouvrables sous réserve</w:t>
      </w:r>
      <w:r>
        <w:rPr>
          <w:rFonts w:ascii="Marianne" w:hAnsi="Marianne"/>
          <w:sz w:val="20"/>
          <w:szCs w:val="20"/>
        </w:rPr>
        <w:t xml:space="preserve"> </w:t>
      </w:r>
      <w:r w:rsidRPr="006C4A9C">
        <w:rPr>
          <w:rFonts w:ascii="Marianne" w:hAnsi="Marianne"/>
          <w:sz w:val="20"/>
          <w:szCs w:val="20"/>
        </w:rPr>
        <w:t>d’éligibilité technique</w:t>
      </w:r>
      <w:r w:rsidR="007C7581">
        <w:rPr>
          <w:rFonts w:ascii="Marianne" w:hAnsi="Marianne"/>
          <w:sz w:val="20"/>
          <w:szCs w:val="20"/>
        </w:rPr>
        <w:t xml:space="preserve"> et des capacités de traitement de l’ACMOSS</w:t>
      </w:r>
      <w:r w:rsidR="007C7581" w:rsidRPr="006C4A9C">
        <w:rPr>
          <w:rFonts w:ascii="Marianne" w:hAnsi="Marianne"/>
          <w:sz w:val="20"/>
          <w:szCs w:val="20"/>
        </w:rPr>
        <w:t>.</w:t>
      </w:r>
      <w:r w:rsidRPr="006C4A9C">
        <w:rPr>
          <w:rFonts w:ascii="Marianne" w:hAnsi="Marianne"/>
          <w:sz w:val="20"/>
          <w:szCs w:val="20"/>
        </w:rPr>
        <w:t xml:space="preserve"> Le </w:t>
      </w:r>
      <w:r>
        <w:rPr>
          <w:rFonts w:ascii="Marianne" w:hAnsi="Marianne"/>
          <w:sz w:val="20"/>
          <w:szCs w:val="20"/>
        </w:rPr>
        <w:t>Bénéficiaire</w:t>
      </w:r>
      <w:r w:rsidRPr="006C4A9C">
        <w:rPr>
          <w:rFonts w:ascii="Marianne" w:hAnsi="Marianne"/>
          <w:sz w:val="20"/>
          <w:szCs w:val="20"/>
        </w:rPr>
        <w:t xml:space="preserve"> peut demander un délai de</w:t>
      </w:r>
      <w:r>
        <w:rPr>
          <w:rFonts w:ascii="Marianne" w:hAnsi="Marianne"/>
          <w:sz w:val="20"/>
          <w:szCs w:val="20"/>
        </w:rPr>
        <w:t xml:space="preserve"> </w:t>
      </w:r>
      <w:r w:rsidRPr="006C4A9C">
        <w:rPr>
          <w:rFonts w:ascii="Marianne" w:hAnsi="Marianne"/>
          <w:sz w:val="20"/>
          <w:szCs w:val="20"/>
        </w:rPr>
        <w:t>portage supérieur sans toutefois que ce délai n’excède 59 jours</w:t>
      </w:r>
      <w:r>
        <w:rPr>
          <w:rFonts w:ascii="Marianne" w:hAnsi="Marianne"/>
          <w:sz w:val="20"/>
          <w:szCs w:val="20"/>
        </w:rPr>
        <w:t xml:space="preserve"> </w:t>
      </w:r>
      <w:r w:rsidRPr="006C4A9C">
        <w:rPr>
          <w:rFonts w:ascii="Marianne" w:hAnsi="Marianne"/>
          <w:sz w:val="20"/>
          <w:szCs w:val="20"/>
        </w:rPr>
        <w:t>à compter de s</w:t>
      </w:r>
      <w:r>
        <w:rPr>
          <w:rFonts w:ascii="Marianne" w:hAnsi="Marianne"/>
          <w:sz w:val="20"/>
          <w:szCs w:val="20"/>
        </w:rPr>
        <w:t>a demande. Une interruption de s</w:t>
      </w:r>
      <w:r w:rsidRPr="006C4A9C">
        <w:rPr>
          <w:rFonts w:ascii="Marianne" w:hAnsi="Marianne"/>
          <w:sz w:val="20"/>
          <w:szCs w:val="20"/>
        </w:rPr>
        <w:t>ervice peut</w:t>
      </w:r>
      <w:r>
        <w:rPr>
          <w:rFonts w:ascii="Marianne" w:hAnsi="Marianne"/>
          <w:sz w:val="20"/>
          <w:szCs w:val="20"/>
        </w:rPr>
        <w:t xml:space="preserve"> </w:t>
      </w:r>
      <w:r w:rsidRPr="006C4A9C">
        <w:rPr>
          <w:rFonts w:ascii="Marianne" w:hAnsi="Marianne"/>
          <w:sz w:val="20"/>
          <w:szCs w:val="20"/>
        </w:rPr>
        <w:t>intervenir le jour du portage effectif. Cette interruption ne peut</w:t>
      </w:r>
      <w:r>
        <w:rPr>
          <w:rFonts w:ascii="Marianne" w:hAnsi="Marianne"/>
          <w:sz w:val="20"/>
          <w:szCs w:val="20"/>
        </w:rPr>
        <w:t xml:space="preserve"> </w:t>
      </w:r>
      <w:r w:rsidRPr="006C4A9C">
        <w:rPr>
          <w:rFonts w:ascii="Marianne" w:hAnsi="Marianne"/>
          <w:sz w:val="20"/>
          <w:szCs w:val="20"/>
        </w:rPr>
        <w:t>être supérieure à 4 heures.</w:t>
      </w:r>
    </w:p>
    <w:p w14:paraId="4000FBB3" w14:textId="3E5AC729" w:rsidR="000877E6" w:rsidRDefault="006C4A9C" w:rsidP="006C4A9C">
      <w:pPr>
        <w:jc w:val="both"/>
        <w:rPr>
          <w:rFonts w:ascii="Marianne" w:hAnsi="Marianne"/>
          <w:sz w:val="20"/>
          <w:szCs w:val="20"/>
        </w:rPr>
      </w:pPr>
      <w:r w:rsidRPr="006C4A9C">
        <w:rPr>
          <w:rFonts w:ascii="Marianne" w:hAnsi="Marianne"/>
          <w:sz w:val="20"/>
          <w:szCs w:val="20"/>
        </w:rPr>
        <w:t>Le portage effectif du numéro entraîne la résiliation du contrat</w:t>
      </w:r>
      <w:r>
        <w:rPr>
          <w:rFonts w:ascii="Marianne" w:hAnsi="Marianne"/>
          <w:sz w:val="20"/>
          <w:szCs w:val="20"/>
        </w:rPr>
        <w:t xml:space="preserve"> </w:t>
      </w:r>
      <w:r w:rsidRPr="006C4A9C">
        <w:rPr>
          <w:rFonts w:ascii="Marianne" w:hAnsi="Marianne"/>
          <w:sz w:val="20"/>
          <w:szCs w:val="20"/>
        </w:rPr>
        <w:t xml:space="preserve">qui lie le </w:t>
      </w:r>
      <w:r>
        <w:rPr>
          <w:rFonts w:ascii="Marianne" w:hAnsi="Marianne"/>
          <w:sz w:val="20"/>
          <w:szCs w:val="20"/>
        </w:rPr>
        <w:t>Bénéficiaire</w:t>
      </w:r>
      <w:r w:rsidRPr="006C4A9C">
        <w:rPr>
          <w:rFonts w:ascii="Marianne" w:hAnsi="Marianne"/>
          <w:sz w:val="20"/>
          <w:szCs w:val="20"/>
        </w:rPr>
        <w:t xml:space="preserve"> à son précédent opérateur</w:t>
      </w:r>
      <w:r>
        <w:rPr>
          <w:rFonts w:ascii="Marianne" w:hAnsi="Marianne"/>
          <w:sz w:val="20"/>
          <w:szCs w:val="20"/>
        </w:rPr>
        <w:t>.</w:t>
      </w:r>
    </w:p>
    <w:p w14:paraId="6A469AEA" w14:textId="349A73BD" w:rsidR="00FD1934" w:rsidRPr="00043353" w:rsidRDefault="00FD1934" w:rsidP="00FD1934">
      <w:pPr>
        <w:jc w:val="both"/>
        <w:rPr>
          <w:rFonts w:ascii="Marianne" w:hAnsi="Marianne"/>
          <w:b/>
          <w:sz w:val="20"/>
          <w:szCs w:val="20"/>
          <w:u w:val="single"/>
        </w:rPr>
      </w:pPr>
      <w:bookmarkStart w:id="5" w:name="_Hlk155745814"/>
      <w:r w:rsidRPr="00043353">
        <w:rPr>
          <w:rFonts w:ascii="Marianne" w:hAnsi="Marianne"/>
          <w:b/>
          <w:sz w:val="20"/>
          <w:szCs w:val="20"/>
          <w:u w:val="single"/>
        </w:rPr>
        <w:t xml:space="preserve">Article 6. </w:t>
      </w:r>
      <w:r>
        <w:rPr>
          <w:rFonts w:ascii="Marianne" w:hAnsi="Marianne"/>
          <w:b/>
          <w:sz w:val="20"/>
          <w:szCs w:val="20"/>
          <w:u w:val="single"/>
        </w:rPr>
        <w:t>Propriété des terminaux, tablettes</w:t>
      </w:r>
      <w:r w:rsidR="00C846BB">
        <w:rPr>
          <w:rFonts w:ascii="Marianne" w:hAnsi="Marianne"/>
          <w:b/>
          <w:sz w:val="20"/>
          <w:szCs w:val="20"/>
          <w:u w:val="single"/>
        </w:rPr>
        <w:t xml:space="preserve">, </w:t>
      </w:r>
      <w:r>
        <w:rPr>
          <w:rFonts w:ascii="Marianne" w:hAnsi="Marianne"/>
          <w:b/>
          <w:sz w:val="20"/>
          <w:szCs w:val="20"/>
          <w:u w:val="single"/>
        </w:rPr>
        <w:t xml:space="preserve">accessoires </w:t>
      </w:r>
      <w:r w:rsidR="00C846BB">
        <w:rPr>
          <w:rFonts w:ascii="Marianne" w:hAnsi="Marianne"/>
          <w:b/>
          <w:sz w:val="20"/>
          <w:szCs w:val="20"/>
          <w:u w:val="single"/>
        </w:rPr>
        <w:t xml:space="preserve">et SIM </w:t>
      </w:r>
      <w:r>
        <w:rPr>
          <w:rFonts w:ascii="Marianne" w:hAnsi="Marianne"/>
          <w:b/>
          <w:sz w:val="20"/>
          <w:szCs w:val="20"/>
          <w:u w:val="single"/>
        </w:rPr>
        <w:t>RRF</w:t>
      </w:r>
    </w:p>
    <w:bookmarkEnd w:id="5"/>
    <w:p w14:paraId="5E1619A4" w14:textId="56E1A4A2" w:rsidR="00FD1934" w:rsidRPr="00A6107B" w:rsidRDefault="00C846BB" w:rsidP="00CE6A95">
      <w:pPr>
        <w:jc w:val="both"/>
        <w:rPr>
          <w:rFonts w:ascii="Marianne" w:eastAsia="Times New Roman" w:hAnsi="Marianne"/>
          <w:sz w:val="20"/>
          <w:szCs w:val="20"/>
          <w:lang w:eastAsia="fr-FR"/>
        </w:rPr>
      </w:pPr>
      <w:r w:rsidRPr="00A6107B">
        <w:rPr>
          <w:rFonts w:ascii="Marianne" w:eastAsia="Times New Roman" w:hAnsi="Marianne"/>
          <w:sz w:val="20"/>
          <w:szCs w:val="20"/>
          <w:lang w:eastAsia="fr-FR"/>
        </w:rPr>
        <w:t xml:space="preserve">Le </w:t>
      </w:r>
      <w:r w:rsidR="00B23565">
        <w:rPr>
          <w:rFonts w:ascii="Marianne" w:eastAsia="Times New Roman" w:hAnsi="Marianne"/>
          <w:sz w:val="20"/>
          <w:szCs w:val="20"/>
          <w:lang w:eastAsia="fr-FR"/>
        </w:rPr>
        <w:t>smartphone</w:t>
      </w:r>
      <w:r w:rsidR="006F2F6C">
        <w:rPr>
          <w:rFonts w:ascii="Marianne" w:eastAsia="Times New Roman" w:hAnsi="Marianne"/>
          <w:sz w:val="20"/>
          <w:szCs w:val="20"/>
          <w:lang w:eastAsia="fr-FR"/>
        </w:rPr>
        <w:t>,</w:t>
      </w:r>
      <w:r w:rsidRPr="00A6107B">
        <w:rPr>
          <w:rFonts w:ascii="Marianne" w:eastAsia="Times New Roman" w:hAnsi="Marianne"/>
          <w:sz w:val="20"/>
          <w:szCs w:val="20"/>
          <w:lang w:eastAsia="fr-FR"/>
        </w:rPr>
        <w:t xml:space="preserve"> la tablette, les accessoires ainsi que la carte SIM mis à disposition par l’ACMOSS </w:t>
      </w:r>
      <w:r w:rsidR="000F2AAD" w:rsidRPr="00A6107B">
        <w:rPr>
          <w:rFonts w:ascii="Marianne" w:eastAsia="Times New Roman" w:hAnsi="Marianne"/>
          <w:sz w:val="20"/>
          <w:szCs w:val="20"/>
          <w:lang w:eastAsia="fr-FR"/>
        </w:rPr>
        <w:t xml:space="preserve">dans le cadre des </w:t>
      </w:r>
      <w:r w:rsidR="00D805B4">
        <w:rPr>
          <w:rFonts w:ascii="Marianne" w:eastAsia="Times New Roman" w:hAnsi="Marianne"/>
          <w:sz w:val="20"/>
          <w:szCs w:val="20"/>
          <w:lang w:eastAsia="fr-FR"/>
        </w:rPr>
        <w:t>s</w:t>
      </w:r>
      <w:r w:rsidR="000F2AAD" w:rsidRPr="00A6107B">
        <w:rPr>
          <w:rFonts w:ascii="Marianne" w:eastAsia="Times New Roman" w:hAnsi="Marianne"/>
          <w:sz w:val="20"/>
          <w:szCs w:val="20"/>
          <w:lang w:eastAsia="fr-FR"/>
        </w:rPr>
        <w:t xml:space="preserve">ervices </w:t>
      </w:r>
      <w:r w:rsidR="00D805B4">
        <w:rPr>
          <w:rFonts w:ascii="Marianne" w:eastAsia="Times New Roman" w:hAnsi="Marianne"/>
          <w:sz w:val="20"/>
          <w:szCs w:val="20"/>
          <w:lang w:eastAsia="fr-FR"/>
        </w:rPr>
        <w:t>de l’</w:t>
      </w:r>
      <w:r w:rsidR="000F2AAD" w:rsidRPr="00A6107B">
        <w:rPr>
          <w:rFonts w:ascii="Marianne" w:eastAsia="Times New Roman" w:hAnsi="Marianne"/>
          <w:sz w:val="20"/>
          <w:szCs w:val="20"/>
          <w:lang w:eastAsia="fr-FR"/>
        </w:rPr>
        <w:t>ACMOSS</w:t>
      </w:r>
      <w:r w:rsidRPr="00A6107B">
        <w:rPr>
          <w:rFonts w:ascii="Marianne" w:eastAsia="Times New Roman" w:hAnsi="Marianne"/>
          <w:sz w:val="20"/>
          <w:szCs w:val="20"/>
          <w:lang w:eastAsia="fr-FR"/>
        </w:rPr>
        <w:t xml:space="preserve">, sont la propriété </w:t>
      </w:r>
      <w:r w:rsidR="000F2AAD" w:rsidRPr="00A6107B">
        <w:rPr>
          <w:rFonts w:ascii="Marianne" w:eastAsia="Times New Roman" w:hAnsi="Marianne"/>
          <w:sz w:val="20"/>
          <w:szCs w:val="20"/>
          <w:lang w:eastAsia="fr-FR"/>
        </w:rPr>
        <w:t>de l’ACMOSS</w:t>
      </w:r>
      <w:r w:rsidRPr="00A6107B">
        <w:rPr>
          <w:rFonts w:ascii="Marianne" w:eastAsia="Times New Roman" w:hAnsi="Marianne"/>
          <w:sz w:val="20"/>
          <w:szCs w:val="20"/>
          <w:lang w:eastAsia="fr-FR"/>
        </w:rPr>
        <w:t xml:space="preserve"> et l</w:t>
      </w:r>
      <w:r w:rsidR="000F2AAD" w:rsidRPr="00A6107B">
        <w:rPr>
          <w:rFonts w:ascii="Marianne" w:eastAsia="Times New Roman" w:hAnsi="Marianne"/>
          <w:sz w:val="20"/>
          <w:szCs w:val="20"/>
          <w:lang w:eastAsia="fr-FR"/>
        </w:rPr>
        <w:t xml:space="preserve">e Bénéficiaire </w:t>
      </w:r>
      <w:r w:rsidRPr="00A6107B">
        <w:rPr>
          <w:rFonts w:ascii="Marianne" w:eastAsia="Times New Roman" w:hAnsi="Marianne"/>
          <w:sz w:val="20"/>
          <w:szCs w:val="20"/>
          <w:lang w:eastAsia="fr-FR"/>
        </w:rPr>
        <w:t xml:space="preserve">s’engage à </w:t>
      </w:r>
      <w:r w:rsidR="001D1649" w:rsidRPr="00A6107B">
        <w:rPr>
          <w:rFonts w:ascii="Marianne" w:eastAsia="Times New Roman" w:hAnsi="Marianne"/>
          <w:sz w:val="20"/>
          <w:szCs w:val="20"/>
          <w:lang w:eastAsia="fr-FR"/>
        </w:rPr>
        <w:t xml:space="preserve">les </w:t>
      </w:r>
      <w:r w:rsidRPr="00A6107B">
        <w:rPr>
          <w:rFonts w:ascii="Marianne" w:eastAsia="Times New Roman" w:hAnsi="Marianne"/>
          <w:sz w:val="20"/>
          <w:szCs w:val="20"/>
          <w:lang w:eastAsia="fr-FR"/>
        </w:rPr>
        <w:t xml:space="preserve">restituer à </w:t>
      </w:r>
      <w:r w:rsidR="000F2AAD" w:rsidRPr="00A6107B">
        <w:rPr>
          <w:rFonts w:ascii="Marianne" w:eastAsia="Times New Roman" w:hAnsi="Marianne"/>
          <w:sz w:val="20"/>
          <w:szCs w:val="20"/>
          <w:lang w:eastAsia="fr-FR"/>
        </w:rPr>
        <w:t>l’ACMOSS</w:t>
      </w:r>
      <w:r w:rsidRPr="00A6107B">
        <w:rPr>
          <w:rFonts w:ascii="Marianne" w:eastAsia="Times New Roman" w:hAnsi="Marianne"/>
          <w:sz w:val="20"/>
          <w:szCs w:val="20"/>
          <w:lang w:eastAsia="fr-FR"/>
        </w:rPr>
        <w:t>, sur première demande</w:t>
      </w:r>
      <w:r w:rsidR="00B23565">
        <w:rPr>
          <w:rFonts w:ascii="Marianne" w:eastAsia="Times New Roman" w:hAnsi="Marianne"/>
          <w:sz w:val="20"/>
          <w:szCs w:val="20"/>
          <w:lang w:eastAsia="fr-FR"/>
        </w:rPr>
        <w:t xml:space="preserve"> et en tout état de cause dans un délai maximum de 30 jours</w:t>
      </w:r>
      <w:r w:rsidRPr="00A6107B">
        <w:rPr>
          <w:rFonts w:ascii="Marianne" w:eastAsia="Times New Roman" w:hAnsi="Marianne"/>
          <w:sz w:val="20"/>
          <w:szCs w:val="20"/>
          <w:lang w:eastAsia="fr-FR"/>
        </w:rPr>
        <w:t>, tant au cours d’exécution d</w:t>
      </w:r>
      <w:r w:rsidR="000F2AAD" w:rsidRPr="00A6107B">
        <w:rPr>
          <w:rFonts w:ascii="Marianne" w:eastAsia="Times New Roman" w:hAnsi="Marianne"/>
          <w:sz w:val="20"/>
          <w:szCs w:val="20"/>
          <w:lang w:eastAsia="fr-FR"/>
        </w:rPr>
        <w:t xml:space="preserve">e la présente convention </w:t>
      </w:r>
      <w:r w:rsidRPr="00A6107B">
        <w:rPr>
          <w:rFonts w:ascii="Marianne" w:eastAsia="Times New Roman" w:hAnsi="Marianne"/>
          <w:sz w:val="20"/>
          <w:szCs w:val="20"/>
          <w:lang w:eastAsia="fr-FR"/>
        </w:rPr>
        <w:t xml:space="preserve">si des contraintes techniques l’exigent, qu’à l’expiration de </w:t>
      </w:r>
      <w:r w:rsidR="000F2AAD" w:rsidRPr="00A6107B">
        <w:rPr>
          <w:rFonts w:ascii="Marianne" w:eastAsia="Times New Roman" w:hAnsi="Marianne"/>
          <w:sz w:val="20"/>
          <w:szCs w:val="20"/>
          <w:lang w:eastAsia="fr-FR"/>
        </w:rPr>
        <w:t>celle-ci.</w:t>
      </w:r>
    </w:p>
    <w:p w14:paraId="5B183AA6" w14:textId="743FB3B1" w:rsidR="000877E6" w:rsidRPr="00A6107B" w:rsidRDefault="003F33E4" w:rsidP="00CE6A95">
      <w:pPr>
        <w:jc w:val="both"/>
        <w:rPr>
          <w:rFonts w:ascii="Marianne" w:eastAsia="Times New Roman" w:hAnsi="Marianne"/>
          <w:sz w:val="20"/>
          <w:szCs w:val="20"/>
          <w:lang w:eastAsia="fr-FR"/>
        </w:rPr>
      </w:pPr>
      <w:r w:rsidRPr="00A6107B">
        <w:rPr>
          <w:rFonts w:ascii="Marianne" w:eastAsia="Times New Roman" w:hAnsi="Marianne"/>
          <w:sz w:val="20"/>
          <w:szCs w:val="20"/>
          <w:lang w:eastAsia="fr-FR"/>
        </w:rPr>
        <w:t>Le Bénéficiaire s’engage à ne pas céder, louer, détruire ou dégrader</w:t>
      </w:r>
      <w:r w:rsidR="00401803" w:rsidRPr="00A6107B">
        <w:rPr>
          <w:rFonts w:ascii="Marianne" w:eastAsia="Times New Roman" w:hAnsi="Marianne"/>
          <w:sz w:val="20"/>
          <w:szCs w:val="20"/>
          <w:lang w:eastAsia="fr-FR"/>
        </w:rPr>
        <w:t xml:space="preserve">, de quelque manière que ce soit, </w:t>
      </w:r>
      <w:r w:rsidRPr="00A6107B">
        <w:rPr>
          <w:rFonts w:ascii="Marianne" w:eastAsia="Times New Roman" w:hAnsi="Marianne"/>
          <w:sz w:val="20"/>
          <w:szCs w:val="20"/>
          <w:lang w:eastAsia="fr-FR"/>
        </w:rPr>
        <w:t>le</w:t>
      </w:r>
      <w:r w:rsidR="00B23565">
        <w:rPr>
          <w:rFonts w:ascii="Marianne" w:eastAsia="Times New Roman" w:hAnsi="Marianne"/>
          <w:sz w:val="20"/>
          <w:szCs w:val="20"/>
          <w:lang w:eastAsia="fr-FR"/>
        </w:rPr>
        <w:t xml:space="preserve"> smartphone</w:t>
      </w:r>
      <w:r w:rsidR="009F0129">
        <w:rPr>
          <w:rFonts w:ascii="Marianne" w:eastAsia="Times New Roman" w:hAnsi="Marianne"/>
          <w:sz w:val="20"/>
          <w:szCs w:val="20"/>
          <w:lang w:eastAsia="fr-FR"/>
        </w:rPr>
        <w:t>,</w:t>
      </w:r>
      <w:r w:rsidRPr="00A6107B">
        <w:rPr>
          <w:rFonts w:ascii="Marianne" w:eastAsia="Times New Roman" w:hAnsi="Marianne"/>
          <w:sz w:val="20"/>
          <w:szCs w:val="20"/>
          <w:lang w:eastAsia="fr-FR"/>
        </w:rPr>
        <w:t xml:space="preserve"> la tablette, les accessoires ainsi que </w:t>
      </w:r>
      <w:r w:rsidR="00401803" w:rsidRPr="00A6107B">
        <w:rPr>
          <w:rFonts w:ascii="Marianne" w:eastAsia="Times New Roman" w:hAnsi="Marianne"/>
          <w:sz w:val="20"/>
          <w:szCs w:val="20"/>
          <w:lang w:eastAsia="fr-FR"/>
        </w:rPr>
        <w:t xml:space="preserve">la </w:t>
      </w:r>
      <w:r w:rsidRPr="00A6107B">
        <w:rPr>
          <w:rFonts w:ascii="Marianne" w:eastAsia="Times New Roman" w:hAnsi="Marianne"/>
          <w:sz w:val="20"/>
          <w:szCs w:val="20"/>
          <w:lang w:eastAsia="fr-FR"/>
        </w:rPr>
        <w:t>SIM</w:t>
      </w:r>
      <w:r w:rsidR="00401803" w:rsidRPr="00A6107B">
        <w:rPr>
          <w:rFonts w:ascii="Marianne" w:eastAsia="Times New Roman" w:hAnsi="Marianne"/>
          <w:sz w:val="20"/>
          <w:szCs w:val="20"/>
          <w:lang w:eastAsia="fr-FR"/>
        </w:rPr>
        <w:t xml:space="preserve"> qui </w:t>
      </w:r>
      <w:r w:rsidR="00B23565">
        <w:rPr>
          <w:rFonts w:ascii="Marianne" w:eastAsia="Times New Roman" w:hAnsi="Marianne"/>
          <w:sz w:val="20"/>
          <w:szCs w:val="20"/>
          <w:lang w:eastAsia="fr-FR"/>
        </w:rPr>
        <w:t xml:space="preserve">sont </w:t>
      </w:r>
      <w:r w:rsidR="00401803" w:rsidRPr="00A6107B">
        <w:rPr>
          <w:rFonts w:ascii="Marianne" w:eastAsia="Times New Roman" w:hAnsi="Marianne"/>
          <w:sz w:val="20"/>
          <w:szCs w:val="20"/>
          <w:lang w:eastAsia="fr-FR"/>
        </w:rPr>
        <w:t xml:space="preserve">mis à </w:t>
      </w:r>
      <w:r w:rsidR="00B23565">
        <w:rPr>
          <w:rFonts w:ascii="Marianne" w:eastAsia="Times New Roman" w:hAnsi="Marianne"/>
          <w:sz w:val="20"/>
          <w:szCs w:val="20"/>
          <w:lang w:eastAsia="fr-FR"/>
        </w:rPr>
        <w:t xml:space="preserve">sa </w:t>
      </w:r>
      <w:r w:rsidR="00401803" w:rsidRPr="00A6107B">
        <w:rPr>
          <w:rFonts w:ascii="Marianne" w:eastAsia="Times New Roman" w:hAnsi="Marianne"/>
          <w:sz w:val="20"/>
          <w:szCs w:val="20"/>
          <w:lang w:eastAsia="fr-FR"/>
        </w:rPr>
        <w:t>disposition par l’ACMOSS.</w:t>
      </w:r>
    </w:p>
    <w:p w14:paraId="0D752DF1" w14:textId="0A6CD623" w:rsidR="00CE6A95" w:rsidRPr="00043353" w:rsidRDefault="00043353" w:rsidP="00CE6A95">
      <w:pPr>
        <w:jc w:val="both"/>
        <w:rPr>
          <w:rFonts w:ascii="Marianne" w:hAnsi="Marianne"/>
          <w:b/>
          <w:sz w:val="20"/>
          <w:szCs w:val="20"/>
          <w:u w:val="single"/>
        </w:rPr>
      </w:pPr>
      <w:bookmarkStart w:id="6" w:name="_Hlk155745821"/>
      <w:r w:rsidRPr="00043353">
        <w:rPr>
          <w:rFonts w:ascii="Marianne" w:hAnsi="Marianne"/>
          <w:b/>
          <w:sz w:val="20"/>
          <w:szCs w:val="20"/>
          <w:u w:val="single"/>
        </w:rPr>
        <w:t xml:space="preserve">Article </w:t>
      </w:r>
      <w:r w:rsidR="008F44F3">
        <w:rPr>
          <w:rFonts w:ascii="Marianne" w:hAnsi="Marianne"/>
          <w:b/>
          <w:sz w:val="20"/>
          <w:szCs w:val="20"/>
          <w:u w:val="single"/>
        </w:rPr>
        <w:t>7</w:t>
      </w:r>
      <w:r w:rsidR="00CE6A95" w:rsidRPr="00043353">
        <w:rPr>
          <w:rFonts w:ascii="Marianne" w:hAnsi="Marianne"/>
          <w:b/>
          <w:sz w:val="20"/>
          <w:szCs w:val="20"/>
          <w:u w:val="single"/>
        </w:rPr>
        <w:t>. Vol</w:t>
      </w:r>
      <w:r w:rsidR="00647CFA">
        <w:rPr>
          <w:rFonts w:ascii="Marianne" w:hAnsi="Marianne"/>
          <w:b/>
          <w:sz w:val="20"/>
          <w:szCs w:val="20"/>
          <w:u w:val="single"/>
        </w:rPr>
        <w:t>, perte et utilisation frauduleuse</w:t>
      </w:r>
    </w:p>
    <w:bookmarkEnd w:id="6"/>
    <w:p w14:paraId="00093E3D" w14:textId="5B35FDA5" w:rsidR="00CE4187" w:rsidRPr="00A6107B" w:rsidRDefault="00CE4187" w:rsidP="00CE6A95">
      <w:pPr>
        <w:jc w:val="both"/>
        <w:rPr>
          <w:rFonts w:ascii="Marianne" w:eastAsia="Times New Roman" w:hAnsi="Marianne"/>
          <w:sz w:val="20"/>
          <w:szCs w:val="20"/>
          <w:lang w:eastAsia="fr-FR"/>
        </w:rPr>
      </w:pPr>
      <w:r w:rsidRPr="00A6107B">
        <w:rPr>
          <w:rFonts w:ascii="Marianne" w:eastAsia="Times New Roman" w:hAnsi="Marianne"/>
          <w:sz w:val="20"/>
          <w:szCs w:val="20"/>
          <w:lang w:eastAsia="fr-FR"/>
        </w:rPr>
        <w:t xml:space="preserve">Le Bénéficiaire est tenu de prendre toutes les précautions nécessaires pour éviter les utilisations abusives ou malveillantes des </w:t>
      </w:r>
      <w:r w:rsidR="009F0129">
        <w:rPr>
          <w:rFonts w:ascii="Marianne" w:eastAsia="Times New Roman" w:hAnsi="Marianne"/>
          <w:sz w:val="20"/>
          <w:szCs w:val="20"/>
          <w:lang w:eastAsia="fr-FR"/>
        </w:rPr>
        <w:t xml:space="preserve">smartphones, </w:t>
      </w:r>
      <w:r w:rsidR="009F0129" w:rsidRPr="00A6107B">
        <w:rPr>
          <w:rFonts w:ascii="Marianne" w:eastAsia="Times New Roman" w:hAnsi="Marianne"/>
          <w:sz w:val="20"/>
          <w:szCs w:val="20"/>
          <w:lang w:eastAsia="fr-FR"/>
        </w:rPr>
        <w:t>tablettes</w:t>
      </w:r>
      <w:r w:rsidRPr="00A6107B">
        <w:rPr>
          <w:rFonts w:ascii="Marianne" w:eastAsia="Times New Roman" w:hAnsi="Marianne"/>
          <w:sz w:val="20"/>
          <w:szCs w:val="20"/>
          <w:lang w:eastAsia="fr-FR"/>
        </w:rPr>
        <w:t>, accessoires et de la carte SIM mis à disposition par l’ACMOSS.</w:t>
      </w:r>
    </w:p>
    <w:p w14:paraId="2EB8B836" w14:textId="33F19B5A" w:rsidR="00CE6A95" w:rsidRPr="00A6107B" w:rsidRDefault="00CE6A95" w:rsidP="00CE6A95">
      <w:pPr>
        <w:jc w:val="both"/>
        <w:rPr>
          <w:rFonts w:ascii="Marianne" w:hAnsi="Marianne"/>
          <w:sz w:val="20"/>
          <w:szCs w:val="20"/>
        </w:rPr>
      </w:pPr>
      <w:r w:rsidRPr="00A6107B">
        <w:rPr>
          <w:rFonts w:ascii="Marianne" w:hAnsi="Marianne"/>
          <w:sz w:val="20"/>
          <w:szCs w:val="20"/>
        </w:rPr>
        <w:t>En cas de vol</w:t>
      </w:r>
      <w:r w:rsidR="00647CFA" w:rsidRPr="00A6107B">
        <w:rPr>
          <w:rFonts w:ascii="Marianne" w:hAnsi="Marianne"/>
          <w:sz w:val="20"/>
          <w:szCs w:val="20"/>
        </w:rPr>
        <w:t>, perte</w:t>
      </w:r>
      <w:r w:rsidRPr="00A6107B">
        <w:rPr>
          <w:rFonts w:ascii="Marianne" w:hAnsi="Marianne"/>
          <w:sz w:val="20"/>
          <w:szCs w:val="20"/>
        </w:rPr>
        <w:t xml:space="preserve"> ou d'utilisation frauduleuse d’un de ses </w:t>
      </w:r>
      <w:r w:rsidR="00B23565">
        <w:rPr>
          <w:rFonts w:ascii="Marianne" w:hAnsi="Marianne"/>
          <w:sz w:val="20"/>
          <w:szCs w:val="20"/>
        </w:rPr>
        <w:t>smartphones,</w:t>
      </w:r>
      <w:r w:rsidR="004B6CC4" w:rsidRPr="00A6107B">
        <w:rPr>
          <w:rFonts w:ascii="Marianne" w:hAnsi="Marianne"/>
          <w:sz w:val="20"/>
          <w:szCs w:val="20"/>
        </w:rPr>
        <w:t xml:space="preserve"> </w:t>
      </w:r>
      <w:r w:rsidR="004B6CC4" w:rsidRPr="00A6107B">
        <w:rPr>
          <w:rFonts w:ascii="Marianne" w:eastAsia="Times New Roman" w:hAnsi="Marianne"/>
          <w:sz w:val="20"/>
          <w:szCs w:val="20"/>
          <w:lang w:eastAsia="fr-FR"/>
        </w:rPr>
        <w:t>tablettes</w:t>
      </w:r>
      <w:r w:rsidR="004B6CC4" w:rsidRPr="00A6107B">
        <w:rPr>
          <w:rFonts w:ascii="Marianne" w:hAnsi="Marianne"/>
          <w:sz w:val="20"/>
          <w:szCs w:val="20"/>
        </w:rPr>
        <w:t xml:space="preserve"> </w:t>
      </w:r>
      <w:r w:rsidRPr="00A6107B">
        <w:rPr>
          <w:rFonts w:ascii="Marianne" w:hAnsi="Marianne"/>
          <w:sz w:val="20"/>
          <w:szCs w:val="20"/>
        </w:rPr>
        <w:t>ou cartes SIM, le Bénéficiaire doit</w:t>
      </w:r>
      <w:r w:rsidR="008D066E">
        <w:rPr>
          <w:rFonts w:ascii="Marianne" w:hAnsi="Marianne"/>
          <w:sz w:val="20"/>
          <w:szCs w:val="20"/>
        </w:rPr>
        <w:t xml:space="preserve"> </w:t>
      </w:r>
      <w:r w:rsidR="00B23565">
        <w:rPr>
          <w:rFonts w:ascii="Marianne" w:hAnsi="Marianne"/>
          <w:sz w:val="20"/>
          <w:szCs w:val="20"/>
        </w:rPr>
        <w:t xml:space="preserve">faire un signalement </w:t>
      </w:r>
      <w:r w:rsidR="008D066E">
        <w:rPr>
          <w:rFonts w:ascii="Marianne" w:hAnsi="Marianne"/>
          <w:sz w:val="20"/>
          <w:szCs w:val="20"/>
        </w:rPr>
        <w:t xml:space="preserve">sous 24h </w:t>
      </w:r>
      <w:r w:rsidR="00B23565">
        <w:rPr>
          <w:rFonts w:ascii="Marianne" w:hAnsi="Marianne"/>
          <w:sz w:val="20"/>
          <w:szCs w:val="20"/>
        </w:rPr>
        <w:t xml:space="preserve">au service support de l’ACMOSS et demander </w:t>
      </w:r>
      <w:r w:rsidRPr="00A6107B">
        <w:rPr>
          <w:rFonts w:ascii="Marianne" w:hAnsi="Marianne"/>
          <w:sz w:val="20"/>
          <w:szCs w:val="20"/>
        </w:rPr>
        <w:t xml:space="preserve">la mise en opposition de la carte SIM concernée. Par ailleurs, dès le constat du vol, le Bénéficiaire doit </w:t>
      </w:r>
      <w:r w:rsidR="00B23565">
        <w:rPr>
          <w:rFonts w:ascii="Marianne" w:hAnsi="Marianne"/>
          <w:sz w:val="20"/>
          <w:szCs w:val="20"/>
        </w:rPr>
        <w:t xml:space="preserve">déposer </w:t>
      </w:r>
      <w:r w:rsidR="009F0129" w:rsidRPr="00A6107B">
        <w:rPr>
          <w:rFonts w:ascii="Marianne" w:hAnsi="Marianne"/>
          <w:sz w:val="20"/>
          <w:szCs w:val="20"/>
        </w:rPr>
        <w:t>plainte auprès</w:t>
      </w:r>
      <w:r w:rsidRPr="00A6107B">
        <w:rPr>
          <w:rFonts w:ascii="Marianne" w:hAnsi="Marianne"/>
          <w:sz w:val="20"/>
          <w:szCs w:val="20"/>
        </w:rPr>
        <w:t xml:space="preserve"> des autorités compétentes.</w:t>
      </w:r>
    </w:p>
    <w:p w14:paraId="28715E68" w14:textId="1389FC5F" w:rsidR="00B23565" w:rsidRPr="000877E6" w:rsidRDefault="00903CAE" w:rsidP="000877E6">
      <w:pPr>
        <w:jc w:val="both"/>
        <w:rPr>
          <w:rFonts w:ascii="Marianne" w:eastAsia="Times New Roman" w:hAnsi="Marianne"/>
          <w:sz w:val="20"/>
          <w:szCs w:val="20"/>
          <w:lang w:eastAsia="fr-FR"/>
        </w:rPr>
      </w:pPr>
      <w:r w:rsidRPr="00A6107B">
        <w:rPr>
          <w:rFonts w:ascii="Marianne" w:eastAsia="Times New Roman" w:hAnsi="Marianne"/>
          <w:sz w:val="20"/>
          <w:szCs w:val="20"/>
          <w:lang w:eastAsia="fr-FR"/>
        </w:rPr>
        <w:t xml:space="preserve">Le </w:t>
      </w:r>
      <w:r w:rsidR="00A23EF3" w:rsidRPr="00A6107B">
        <w:rPr>
          <w:rFonts w:ascii="Marianne" w:eastAsia="Times New Roman" w:hAnsi="Marianne"/>
          <w:sz w:val="20"/>
          <w:szCs w:val="20"/>
          <w:lang w:eastAsia="fr-FR"/>
        </w:rPr>
        <w:t>Bénéficiaire</w:t>
      </w:r>
      <w:r w:rsidRPr="00A6107B">
        <w:rPr>
          <w:rFonts w:ascii="Marianne" w:eastAsia="Times New Roman" w:hAnsi="Marianne"/>
          <w:sz w:val="20"/>
          <w:szCs w:val="20"/>
          <w:lang w:eastAsia="fr-FR"/>
        </w:rPr>
        <w:t xml:space="preserve"> est tenu d’informer</w:t>
      </w:r>
      <w:r w:rsidR="00B23565">
        <w:rPr>
          <w:rFonts w:ascii="Marianne" w:eastAsia="Times New Roman" w:hAnsi="Marianne"/>
          <w:sz w:val="20"/>
          <w:szCs w:val="20"/>
          <w:lang w:eastAsia="fr-FR"/>
        </w:rPr>
        <w:t xml:space="preserve"> l’ACMOSS</w:t>
      </w:r>
      <w:r w:rsidRPr="00A6107B">
        <w:rPr>
          <w:rFonts w:ascii="Marianne" w:eastAsia="Times New Roman" w:hAnsi="Marianne"/>
          <w:sz w:val="20"/>
          <w:szCs w:val="20"/>
          <w:lang w:eastAsia="fr-FR"/>
        </w:rPr>
        <w:t>, sans délai de tout vol ou perte d’un accessoire</w:t>
      </w:r>
      <w:r w:rsidR="00CE4187" w:rsidRPr="00A6107B">
        <w:rPr>
          <w:rFonts w:ascii="Marianne" w:eastAsia="Times New Roman" w:hAnsi="Marianne"/>
          <w:sz w:val="20"/>
          <w:szCs w:val="20"/>
          <w:lang w:eastAsia="fr-FR"/>
        </w:rPr>
        <w:t xml:space="preserve"> mis à </w:t>
      </w:r>
      <w:r w:rsidR="00B23565">
        <w:rPr>
          <w:rFonts w:ascii="Marianne" w:eastAsia="Times New Roman" w:hAnsi="Marianne"/>
          <w:sz w:val="20"/>
          <w:szCs w:val="20"/>
          <w:lang w:eastAsia="fr-FR"/>
        </w:rPr>
        <w:t xml:space="preserve">sa </w:t>
      </w:r>
      <w:r w:rsidR="00CE4187" w:rsidRPr="00A6107B">
        <w:rPr>
          <w:rFonts w:ascii="Marianne" w:eastAsia="Times New Roman" w:hAnsi="Marianne"/>
          <w:sz w:val="20"/>
          <w:szCs w:val="20"/>
          <w:lang w:eastAsia="fr-FR"/>
        </w:rPr>
        <w:t>disposition par l’</w:t>
      </w:r>
      <w:r w:rsidR="00B23565">
        <w:rPr>
          <w:rFonts w:ascii="Marianne" w:eastAsia="Times New Roman" w:hAnsi="Marianne"/>
          <w:sz w:val="20"/>
          <w:szCs w:val="20"/>
          <w:lang w:eastAsia="fr-FR"/>
        </w:rPr>
        <w:t>agence</w:t>
      </w:r>
      <w:r w:rsidR="00A23EF3" w:rsidRPr="00A6107B">
        <w:rPr>
          <w:rFonts w:ascii="Marianne" w:eastAsia="Times New Roman" w:hAnsi="Marianne"/>
          <w:sz w:val="20"/>
          <w:szCs w:val="20"/>
          <w:lang w:eastAsia="fr-FR"/>
        </w:rPr>
        <w:t>.</w:t>
      </w:r>
    </w:p>
    <w:p w14:paraId="77DF5D29" w14:textId="69242382" w:rsidR="001B46BD" w:rsidRDefault="001B46BD" w:rsidP="001B46BD">
      <w:r w:rsidRPr="001B46BD">
        <w:rPr>
          <w:b/>
          <w:bCs/>
          <w:u w:val="single"/>
        </w:rPr>
        <w:t>A</w:t>
      </w:r>
      <w:r w:rsidRPr="001B46BD">
        <w:rPr>
          <w:rFonts w:ascii="Marianne" w:hAnsi="Marianne"/>
          <w:b/>
          <w:sz w:val="20"/>
          <w:szCs w:val="20"/>
          <w:u w:val="single"/>
        </w:rPr>
        <w:t xml:space="preserve">rticle </w:t>
      </w:r>
      <w:r w:rsidR="002F6A4B">
        <w:rPr>
          <w:rFonts w:ascii="Marianne" w:hAnsi="Marianne"/>
          <w:b/>
          <w:sz w:val="20"/>
          <w:szCs w:val="20"/>
          <w:u w:val="single"/>
        </w:rPr>
        <w:t>8</w:t>
      </w:r>
      <w:r w:rsidR="000877E6">
        <w:rPr>
          <w:rFonts w:ascii="Marianne" w:hAnsi="Marianne"/>
          <w:b/>
          <w:sz w:val="20"/>
          <w:szCs w:val="20"/>
          <w:u w:val="single"/>
        </w:rPr>
        <w:t>.</w:t>
      </w:r>
      <w:r w:rsidRPr="001B46BD">
        <w:rPr>
          <w:rFonts w:ascii="Marianne" w:hAnsi="Marianne"/>
          <w:b/>
          <w:sz w:val="20"/>
          <w:szCs w:val="20"/>
          <w:u w:val="single"/>
        </w:rPr>
        <w:t xml:space="preserve"> Utilisation de matériels non qualifiés pour le RRF</w:t>
      </w:r>
    </w:p>
    <w:p w14:paraId="248C4B95" w14:textId="28770238" w:rsidR="001B46BD" w:rsidRDefault="001B46BD">
      <w:pPr>
        <w:jc w:val="both"/>
        <w:rPr>
          <w:rFonts w:ascii="Marianne" w:eastAsia="Times New Roman" w:hAnsi="Marianne"/>
          <w:sz w:val="20"/>
          <w:szCs w:val="20"/>
          <w:lang w:eastAsia="fr-FR"/>
        </w:rPr>
      </w:pPr>
      <w:r w:rsidRPr="001B46BD">
        <w:rPr>
          <w:rFonts w:ascii="Marianne" w:eastAsia="Times New Roman" w:hAnsi="Marianne"/>
          <w:sz w:val="20"/>
          <w:szCs w:val="20"/>
          <w:lang w:eastAsia="fr-FR"/>
        </w:rPr>
        <w:t xml:space="preserve">On entend par matériel tous les accessoires, </w:t>
      </w:r>
      <w:r w:rsidR="009F0129">
        <w:rPr>
          <w:rFonts w:ascii="Marianne" w:eastAsia="Times New Roman" w:hAnsi="Marianne"/>
          <w:sz w:val="20"/>
          <w:szCs w:val="20"/>
          <w:lang w:eastAsia="fr-FR"/>
        </w:rPr>
        <w:t xml:space="preserve">smartphones, </w:t>
      </w:r>
      <w:r w:rsidR="009F0129" w:rsidRPr="001B46BD">
        <w:rPr>
          <w:rFonts w:ascii="Marianne" w:eastAsia="Times New Roman" w:hAnsi="Marianne"/>
          <w:sz w:val="20"/>
          <w:szCs w:val="20"/>
          <w:lang w:eastAsia="fr-FR"/>
        </w:rPr>
        <w:t>tablettes</w:t>
      </w:r>
      <w:r w:rsidRPr="001B46BD">
        <w:rPr>
          <w:rFonts w:ascii="Marianne" w:eastAsia="Times New Roman" w:hAnsi="Marianne"/>
          <w:sz w:val="20"/>
          <w:szCs w:val="20"/>
          <w:lang w:eastAsia="fr-FR"/>
        </w:rPr>
        <w:t>, relais véhiculaires ou autres dispositifs physiques en interaction avec le réseau et/ou les applicatifs du RRF.</w:t>
      </w:r>
      <w:r>
        <w:rPr>
          <w:rFonts w:ascii="Marianne" w:eastAsia="Times New Roman" w:hAnsi="Marianne"/>
          <w:sz w:val="20"/>
          <w:szCs w:val="20"/>
          <w:lang w:eastAsia="fr-FR"/>
        </w:rPr>
        <w:t xml:space="preserve"> </w:t>
      </w:r>
      <w:r w:rsidRPr="001B46BD">
        <w:rPr>
          <w:rFonts w:ascii="Marianne" w:eastAsia="Times New Roman" w:hAnsi="Marianne"/>
          <w:sz w:val="20"/>
          <w:szCs w:val="20"/>
          <w:lang w:eastAsia="fr-FR"/>
        </w:rPr>
        <w:t>Le Bénéficiaire assume l'entière responsabilité des dommages corporels et/ou matériels et/ou logiciels résultant de l'utilisation de matériels non qualifiés dans le cadre du RRF. </w:t>
      </w:r>
    </w:p>
    <w:p w14:paraId="77FAD921" w14:textId="7BBE6043" w:rsidR="007C7581" w:rsidRPr="001B46BD" w:rsidRDefault="007C7581" w:rsidP="00704424">
      <w:pPr>
        <w:jc w:val="both"/>
        <w:rPr>
          <w:rFonts w:ascii="Marianne" w:eastAsia="Times New Roman" w:hAnsi="Marianne"/>
          <w:sz w:val="20"/>
          <w:szCs w:val="20"/>
          <w:lang w:eastAsia="fr-FR"/>
        </w:rPr>
      </w:pPr>
      <w:r>
        <w:rPr>
          <w:rFonts w:ascii="Marianne" w:eastAsia="Times New Roman" w:hAnsi="Marianne"/>
          <w:sz w:val="20"/>
          <w:szCs w:val="20"/>
          <w:lang w:eastAsia="fr-FR"/>
        </w:rPr>
        <w:t>L’ACMOSS se réserve le droit de suspendre l’accès à un ou plusieurs de ses services au Bénéficiaire qui, par l’usage de matériels non qualifiés pour le RRF, compromettrait l’intégrité ou le bon fonctionnement des services de l’ACMOSS pour les autres Bénéficiaires. Dans ce cas, l’ACMOSS informera dans les meilleurs délais le Bénéficiaire de la suspension de l’accès à ses services ainsi que les conditions de la levée de cette suspension.</w:t>
      </w:r>
    </w:p>
    <w:p w14:paraId="68EB463F" w14:textId="0681A702" w:rsidR="001B46BD" w:rsidRPr="001B46BD" w:rsidRDefault="001B46BD" w:rsidP="00704424">
      <w:pPr>
        <w:jc w:val="both"/>
        <w:rPr>
          <w:rFonts w:ascii="Marianne" w:eastAsia="Times New Roman" w:hAnsi="Marianne"/>
          <w:sz w:val="20"/>
          <w:szCs w:val="20"/>
          <w:lang w:eastAsia="fr-FR"/>
        </w:rPr>
      </w:pPr>
      <w:r w:rsidRPr="001B46BD">
        <w:rPr>
          <w:rFonts w:ascii="Marianne" w:eastAsia="Times New Roman" w:hAnsi="Marianne"/>
          <w:sz w:val="20"/>
          <w:szCs w:val="20"/>
          <w:lang w:eastAsia="fr-FR"/>
        </w:rPr>
        <w:lastRenderedPageBreak/>
        <w:t>Les matériels qualifiés sont définis comme ceux figurant dans le catalogue RRF ainsi que les matériels hors catalogue RRF ayant reçu le label RRF de l’ACMOSS. En conséquence, l’ACMOSS décline toute responsabilité en cas de préjudice découlant de l'utilisation de matériels non qualifiés.</w:t>
      </w:r>
    </w:p>
    <w:p w14:paraId="01F640E3" w14:textId="4144AF84" w:rsidR="000877E6" w:rsidRPr="001B46BD" w:rsidRDefault="001B46BD" w:rsidP="00704424">
      <w:pPr>
        <w:jc w:val="both"/>
        <w:rPr>
          <w:rFonts w:ascii="Marianne" w:eastAsia="Times New Roman" w:hAnsi="Marianne"/>
          <w:sz w:val="20"/>
          <w:szCs w:val="20"/>
          <w:lang w:eastAsia="fr-FR"/>
        </w:rPr>
      </w:pPr>
      <w:r w:rsidRPr="001B46BD">
        <w:rPr>
          <w:rFonts w:ascii="Marianne" w:eastAsia="Times New Roman" w:hAnsi="Marianne"/>
          <w:sz w:val="20"/>
          <w:szCs w:val="20"/>
          <w:lang w:eastAsia="fr-FR"/>
        </w:rPr>
        <w:t>La définition et les caractéristiques du "label RRF" s</w:t>
      </w:r>
      <w:r w:rsidR="007E1453">
        <w:rPr>
          <w:rFonts w:ascii="Marianne" w:eastAsia="Times New Roman" w:hAnsi="Marianne"/>
          <w:sz w:val="20"/>
          <w:szCs w:val="20"/>
          <w:lang w:eastAsia="fr-FR"/>
        </w:rPr>
        <w:t>er</w:t>
      </w:r>
      <w:r w:rsidRPr="001B46BD">
        <w:rPr>
          <w:rFonts w:ascii="Marianne" w:eastAsia="Times New Roman" w:hAnsi="Marianne"/>
          <w:sz w:val="20"/>
          <w:szCs w:val="20"/>
          <w:lang w:eastAsia="fr-FR"/>
        </w:rPr>
        <w:t xml:space="preserve">ont exposées dans </w:t>
      </w:r>
      <w:r w:rsidR="00D805B4">
        <w:rPr>
          <w:rFonts w:ascii="Marianne" w:eastAsia="Times New Roman" w:hAnsi="Marianne"/>
          <w:sz w:val="20"/>
          <w:szCs w:val="20"/>
          <w:lang w:eastAsia="fr-FR"/>
        </w:rPr>
        <w:t>un</w:t>
      </w:r>
      <w:r w:rsidRPr="001B46BD">
        <w:rPr>
          <w:rFonts w:ascii="Marianne" w:eastAsia="Times New Roman" w:hAnsi="Marianne"/>
          <w:sz w:val="20"/>
          <w:szCs w:val="20"/>
          <w:lang w:eastAsia="fr-FR"/>
        </w:rPr>
        <w:t xml:space="preserve"> document dédié.</w:t>
      </w:r>
    </w:p>
    <w:p w14:paraId="0BC503E4" w14:textId="51487CB5" w:rsidR="002873A1" w:rsidRPr="003C4BBF" w:rsidRDefault="002873A1" w:rsidP="002873A1">
      <w:pPr>
        <w:jc w:val="both"/>
        <w:rPr>
          <w:rFonts w:ascii="Marianne" w:hAnsi="Marianne"/>
          <w:b/>
          <w:sz w:val="20"/>
          <w:szCs w:val="20"/>
          <w:u w:val="single"/>
        </w:rPr>
      </w:pPr>
      <w:bookmarkStart w:id="7" w:name="_Hlk155745845"/>
      <w:r w:rsidRPr="00043353">
        <w:rPr>
          <w:rFonts w:ascii="Marianne" w:hAnsi="Marianne"/>
          <w:b/>
          <w:sz w:val="20"/>
          <w:szCs w:val="20"/>
          <w:u w:val="single"/>
        </w:rPr>
        <w:t>Article</w:t>
      </w:r>
      <w:r w:rsidR="002F6A4B">
        <w:rPr>
          <w:rFonts w:ascii="Marianne" w:hAnsi="Marianne"/>
          <w:b/>
          <w:sz w:val="20"/>
          <w:szCs w:val="20"/>
          <w:u w:val="single"/>
        </w:rPr>
        <w:t xml:space="preserve"> 9</w:t>
      </w:r>
      <w:r w:rsidRPr="00043353">
        <w:rPr>
          <w:rFonts w:ascii="Marianne" w:hAnsi="Marianne"/>
          <w:b/>
          <w:sz w:val="20"/>
          <w:szCs w:val="20"/>
          <w:u w:val="single"/>
        </w:rPr>
        <w:t xml:space="preserve">. </w:t>
      </w:r>
      <w:r>
        <w:rPr>
          <w:rFonts w:ascii="Marianne" w:hAnsi="Marianne"/>
          <w:b/>
          <w:sz w:val="20"/>
          <w:szCs w:val="20"/>
          <w:u w:val="single"/>
        </w:rPr>
        <w:t>Propriété intellectuelle</w:t>
      </w:r>
      <w:r w:rsidRPr="003C4BBF">
        <w:rPr>
          <w:rFonts w:ascii="Marianne" w:hAnsi="Marianne"/>
          <w:b/>
          <w:sz w:val="20"/>
          <w:szCs w:val="20"/>
          <w:u w:val="single"/>
        </w:rPr>
        <w:t> </w:t>
      </w:r>
    </w:p>
    <w:bookmarkEnd w:id="7"/>
    <w:p w14:paraId="4090B600" w14:textId="64E51FAB" w:rsidR="00D12DE0" w:rsidRPr="00A6107B" w:rsidRDefault="00D12DE0" w:rsidP="00704424">
      <w:pPr>
        <w:pStyle w:val="Default"/>
        <w:spacing w:after="240"/>
        <w:jc w:val="both"/>
        <w:rPr>
          <w:rFonts w:ascii="Marianne" w:hAnsi="Marianne"/>
          <w:color w:val="auto"/>
          <w:sz w:val="20"/>
          <w:szCs w:val="20"/>
        </w:rPr>
      </w:pPr>
      <w:r w:rsidRPr="00A6107B">
        <w:rPr>
          <w:rFonts w:ascii="Marianne" w:hAnsi="Marianne"/>
          <w:color w:val="auto"/>
          <w:sz w:val="20"/>
          <w:szCs w:val="20"/>
        </w:rPr>
        <w:t xml:space="preserve">Lorsque des logiciels (y compris la documentation) sont nécessaires à l’utilisation des terminaux ou des </w:t>
      </w:r>
      <w:r w:rsidR="009C575E">
        <w:rPr>
          <w:rFonts w:ascii="Marianne" w:hAnsi="Marianne"/>
          <w:color w:val="auto"/>
          <w:sz w:val="20"/>
          <w:szCs w:val="20"/>
        </w:rPr>
        <w:t>a</w:t>
      </w:r>
      <w:r w:rsidRPr="00A6107B">
        <w:rPr>
          <w:rFonts w:ascii="Marianne" w:hAnsi="Marianne"/>
          <w:color w:val="auto"/>
          <w:sz w:val="20"/>
          <w:szCs w:val="20"/>
        </w:rPr>
        <w:t>ccessoires, l’ACMOSS concède au Bénéficiaire un droit d’usage personnel, non exclusif, non transférable pour la durée des droits d’auteurs sur les logiciels installés.</w:t>
      </w:r>
    </w:p>
    <w:p w14:paraId="0AA2EB8E" w14:textId="77777777" w:rsidR="00D12DE0" w:rsidRPr="00A6107B" w:rsidRDefault="00D12DE0">
      <w:pPr>
        <w:pStyle w:val="Default"/>
        <w:jc w:val="both"/>
        <w:rPr>
          <w:rFonts w:ascii="Marianne" w:hAnsi="Marianne"/>
          <w:color w:val="auto"/>
          <w:sz w:val="20"/>
          <w:szCs w:val="20"/>
        </w:rPr>
      </w:pPr>
      <w:r w:rsidRPr="00A6107B">
        <w:rPr>
          <w:rFonts w:ascii="Marianne" w:hAnsi="Marianne"/>
          <w:color w:val="auto"/>
          <w:sz w:val="20"/>
          <w:szCs w:val="20"/>
        </w:rPr>
        <w:t xml:space="preserve">Les terminaux et accessoires livrés au Bénéficiaire sont soumis le cas échéant à l’acceptation par le Bénéficiaire des termes et conditions de la licence d’utilisation du tiers (éditeur ou fabricant). </w:t>
      </w:r>
    </w:p>
    <w:p w14:paraId="56CC6753" w14:textId="77777777" w:rsidR="009C575E" w:rsidRDefault="00D12DE0">
      <w:pPr>
        <w:spacing w:before="100" w:beforeAutospacing="1" w:after="100" w:afterAutospacing="1" w:line="240" w:lineRule="auto"/>
        <w:jc w:val="both"/>
        <w:rPr>
          <w:rFonts w:ascii="Marianne" w:hAnsi="Marianne"/>
          <w:sz w:val="20"/>
          <w:szCs w:val="20"/>
        </w:rPr>
      </w:pPr>
      <w:r w:rsidRPr="00A6107B">
        <w:rPr>
          <w:rFonts w:ascii="Marianne" w:hAnsi="Marianne"/>
          <w:sz w:val="20"/>
          <w:szCs w:val="20"/>
        </w:rPr>
        <w:t xml:space="preserve">Le Bénéficiaire ne peut, sans autorisation préalable et écrite de l’ACMOSS, nantir, céder, louer, donner en licence, communiquer ou prêter, les logiciels. </w:t>
      </w:r>
    </w:p>
    <w:p w14:paraId="1F8EBA1B" w14:textId="77777777" w:rsidR="009C575E" w:rsidRDefault="00D12DE0">
      <w:pPr>
        <w:spacing w:before="100" w:beforeAutospacing="1" w:after="100" w:afterAutospacing="1" w:line="240" w:lineRule="auto"/>
        <w:jc w:val="both"/>
        <w:rPr>
          <w:rFonts w:ascii="Marianne" w:hAnsi="Marianne"/>
          <w:sz w:val="20"/>
          <w:szCs w:val="20"/>
        </w:rPr>
      </w:pPr>
      <w:r w:rsidRPr="00A6107B">
        <w:rPr>
          <w:rFonts w:ascii="Marianne" w:hAnsi="Marianne"/>
          <w:sz w:val="20"/>
          <w:szCs w:val="20"/>
        </w:rPr>
        <w:t xml:space="preserve">Le Bénéficiaire s'interdit : </w:t>
      </w:r>
    </w:p>
    <w:p w14:paraId="0FBFF85E" w14:textId="44FCBCE3" w:rsidR="009C575E" w:rsidRDefault="009C575E">
      <w:pPr>
        <w:spacing w:before="100" w:beforeAutospacing="1" w:after="100" w:afterAutospacing="1" w:line="240" w:lineRule="auto"/>
        <w:jc w:val="both"/>
        <w:rPr>
          <w:rFonts w:ascii="Marianne" w:hAnsi="Marianne"/>
          <w:sz w:val="20"/>
          <w:szCs w:val="20"/>
        </w:rPr>
      </w:pPr>
      <w:r>
        <w:rPr>
          <w:rFonts w:ascii="Marianne" w:hAnsi="Marianne"/>
          <w:sz w:val="20"/>
          <w:szCs w:val="20"/>
        </w:rPr>
        <w:t xml:space="preserve">- </w:t>
      </w:r>
      <w:r w:rsidR="00D12DE0" w:rsidRPr="00A6107B">
        <w:rPr>
          <w:rFonts w:ascii="Marianne" w:hAnsi="Marianne"/>
          <w:sz w:val="20"/>
          <w:szCs w:val="20"/>
        </w:rPr>
        <w:t xml:space="preserve"> d’apporter toute modification sur les logiciels (y compris pour corriger d'éventuelles erreurs)</w:t>
      </w:r>
      <w:r>
        <w:rPr>
          <w:rFonts w:ascii="Calibri" w:hAnsi="Calibri" w:cs="Calibri"/>
          <w:sz w:val="20"/>
          <w:szCs w:val="20"/>
        </w:rPr>
        <w:t> </w:t>
      </w:r>
      <w:r>
        <w:rPr>
          <w:rFonts w:ascii="Marianne" w:hAnsi="Marianne"/>
          <w:sz w:val="20"/>
          <w:szCs w:val="20"/>
        </w:rPr>
        <w:t xml:space="preserve">; </w:t>
      </w:r>
    </w:p>
    <w:p w14:paraId="5460F027" w14:textId="2EE71B2B" w:rsidR="009C575E" w:rsidRDefault="009C575E">
      <w:pPr>
        <w:spacing w:before="100" w:beforeAutospacing="1" w:after="100" w:afterAutospacing="1" w:line="240" w:lineRule="auto"/>
        <w:jc w:val="both"/>
        <w:rPr>
          <w:rFonts w:ascii="Marianne" w:hAnsi="Marianne"/>
          <w:sz w:val="20"/>
          <w:szCs w:val="20"/>
        </w:rPr>
      </w:pPr>
      <w:r>
        <w:rPr>
          <w:rFonts w:ascii="Marianne" w:hAnsi="Marianne"/>
          <w:sz w:val="20"/>
          <w:szCs w:val="20"/>
        </w:rPr>
        <w:t xml:space="preserve">- </w:t>
      </w:r>
      <w:r w:rsidR="00D12DE0" w:rsidRPr="00A6107B">
        <w:rPr>
          <w:rFonts w:ascii="Marianne" w:hAnsi="Marianne"/>
          <w:sz w:val="20"/>
          <w:szCs w:val="20"/>
        </w:rPr>
        <w:t xml:space="preserve"> d’installer les logiciels sur d'autres équipements</w:t>
      </w:r>
      <w:r w:rsidR="002873A1" w:rsidRPr="00A6107B">
        <w:rPr>
          <w:rFonts w:ascii="Marianne" w:hAnsi="Marianne"/>
          <w:sz w:val="20"/>
          <w:szCs w:val="20"/>
        </w:rPr>
        <w:t xml:space="preserve">. </w:t>
      </w:r>
    </w:p>
    <w:p w14:paraId="15CCD1CB" w14:textId="69BBE873" w:rsidR="000877E6" w:rsidRPr="00A6107B" w:rsidRDefault="002873A1">
      <w:pPr>
        <w:spacing w:before="100" w:beforeAutospacing="1" w:after="100" w:afterAutospacing="1" w:line="240" w:lineRule="auto"/>
        <w:jc w:val="both"/>
        <w:rPr>
          <w:rFonts w:ascii="Marianne" w:hAnsi="Marianne"/>
          <w:sz w:val="20"/>
          <w:szCs w:val="20"/>
        </w:rPr>
      </w:pPr>
      <w:r w:rsidRPr="00A6107B">
        <w:rPr>
          <w:rFonts w:ascii="Marianne" w:hAnsi="Marianne"/>
          <w:sz w:val="20"/>
          <w:szCs w:val="20"/>
        </w:rPr>
        <w:t>L</w:t>
      </w:r>
      <w:r w:rsidR="00D12DE0" w:rsidRPr="00A6107B">
        <w:rPr>
          <w:rFonts w:ascii="Marianne" w:hAnsi="Marianne"/>
          <w:sz w:val="20"/>
          <w:szCs w:val="20"/>
        </w:rPr>
        <w:t>e Bénéficiaire s'interdit tout acte de modification, de traduction, d'adaptation, de désassemblage, de décompilation, de reproduction, d’utilisation à des fins d’analyse concurrente, de distribution ou de création d’œuvres dérivées, à partir de tout ou p</w:t>
      </w:r>
      <w:r w:rsidRPr="00A6107B">
        <w:rPr>
          <w:rFonts w:ascii="Marianne" w:hAnsi="Marianne"/>
          <w:sz w:val="20"/>
          <w:szCs w:val="20"/>
        </w:rPr>
        <w:t>a</w:t>
      </w:r>
      <w:r w:rsidR="00D12DE0" w:rsidRPr="00A6107B">
        <w:rPr>
          <w:rFonts w:ascii="Marianne" w:hAnsi="Marianne"/>
          <w:sz w:val="20"/>
          <w:szCs w:val="20"/>
        </w:rPr>
        <w:t>rtie des logiciels.</w:t>
      </w:r>
    </w:p>
    <w:p w14:paraId="09B65758" w14:textId="2A732851" w:rsidR="003C4BBF" w:rsidRPr="003C4BBF" w:rsidRDefault="003C4BBF" w:rsidP="003C4BBF">
      <w:pPr>
        <w:jc w:val="both"/>
        <w:rPr>
          <w:rFonts w:ascii="Marianne" w:hAnsi="Marianne"/>
          <w:b/>
          <w:sz w:val="20"/>
          <w:szCs w:val="20"/>
          <w:u w:val="single"/>
        </w:rPr>
      </w:pPr>
      <w:bookmarkStart w:id="8" w:name="_Hlk155745852"/>
      <w:r w:rsidRPr="00043353">
        <w:rPr>
          <w:rFonts w:ascii="Marianne" w:hAnsi="Marianne"/>
          <w:b/>
          <w:sz w:val="20"/>
          <w:szCs w:val="20"/>
          <w:u w:val="single"/>
        </w:rPr>
        <w:t xml:space="preserve">Article </w:t>
      </w:r>
      <w:r w:rsidR="002F6A4B">
        <w:rPr>
          <w:rFonts w:ascii="Marianne" w:hAnsi="Marianne"/>
          <w:b/>
          <w:sz w:val="20"/>
          <w:szCs w:val="20"/>
          <w:u w:val="single"/>
        </w:rPr>
        <w:t>10</w:t>
      </w:r>
      <w:r w:rsidR="000877E6">
        <w:rPr>
          <w:rFonts w:ascii="Marianne" w:hAnsi="Marianne"/>
          <w:b/>
          <w:sz w:val="20"/>
          <w:szCs w:val="20"/>
          <w:u w:val="single"/>
        </w:rPr>
        <w:t>.</w:t>
      </w:r>
      <w:r w:rsidRPr="00043353">
        <w:rPr>
          <w:rFonts w:ascii="Marianne" w:hAnsi="Marianne"/>
          <w:b/>
          <w:sz w:val="20"/>
          <w:szCs w:val="20"/>
          <w:u w:val="single"/>
        </w:rPr>
        <w:t xml:space="preserve"> </w:t>
      </w:r>
      <w:r w:rsidR="00EC744C">
        <w:rPr>
          <w:rFonts w:ascii="Marianne" w:hAnsi="Marianne"/>
          <w:b/>
          <w:sz w:val="20"/>
          <w:szCs w:val="20"/>
          <w:u w:val="single"/>
        </w:rPr>
        <w:t>P</w:t>
      </w:r>
      <w:r w:rsidR="00EC744C" w:rsidRPr="00EC744C">
        <w:rPr>
          <w:rFonts w:ascii="Marianne" w:hAnsi="Marianne"/>
          <w:b/>
          <w:sz w:val="20"/>
          <w:szCs w:val="20"/>
          <w:u w:val="single"/>
        </w:rPr>
        <w:t>rotection des données à caractère personnel</w:t>
      </w:r>
    </w:p>
    <w:p w14:paraId="2A80D203" w14:textId="5C0C5695" w:rsidR="00796303" w:rsidRPr="00EC744C" w:rsidRDefault="00796303" w:rsidP="00704424">
      <w:pPr>
        <w:jc w:val="both"/>
        <w:rPr>
          <w:rFonts w:ascii="Marianne" w:hAnsi="Marianne"/>
          <w:sz w:val="20"/>
          <w:szCs w:val="20"/>
        </w:rPr>
      </w:pPr>
      <w:bookmarkStart w:id="9" w:name="_Hlk155745862"/>
      <w:bookmarkEnd w:id="8"/>
      <w:r w:rsidRPr="00EC744C">
        <w:rPr>
          <w:rFonts w:ascii="Marianne" w:hAnsi="Marianne"/>
          <w:sz w:val="20"/>
          <w:szCs w:val="20"/>
        </w:rPr>
        <w:t>En application de l’article R20-29-19 du code des postes et des communications électroniques, l’ACMOSS est responsable des traitements de données à caractère personnel dont les finalités sont la fourniture et l’exploitation d</w:t>
      </w:r>
      <w:r w:rsidR="00F7017A">
        <w:rPr>
          <w:rFonts w:ascii="Marianne" w:hAnsi="Marianne"/>
          <w:sz w:val="20"/>
          <w:szCs w:val="20"/>
        </w:rPr>
        <w:t xml:space="preserve">es services de l’ACMOSS </w:t>
      </w:r>
      <w:r w:rsidRPr="00EC744C">
        <w:rPr>
          <w:rFonts w:ascii="Marianne" w:hAnsi="Marianne"/>
          <w:sz w:val="20"/>
          <w:szCs w:val="20"/>
        </w:rPr>
        <w:t xml:space="preserve">aux organismes chargés des missions de sécurité et de secours, de protection des populations et de gestion des crises et des catastrophes. Ces traitements sont nécessaires à l'exécution d'une mission d'intérêt public. Ils relèvent du titre II de la loi n° 78-17 du 6 janvier 1978 relative à l'informatique, aux fichiers et aux libertés, modifiée (loi informatique et liberté). Les personnes concernées par ces traitements peuvent être les personnes intervenant pour le compte du Bénéficiaire et les personnes pour lesquelles le Bénéficiaire exerce ses missions. </w:t>
      </w:r>
    </w:p>
    <w:p w14:paraId="2B058792" w14:textId="4D3E64AF" w:rsidR="00796303" w:rsidRPr="00EC744C" w:rsidRDefault="00796303" w:rsidP="00704424">
      <w:pPr>
        <w:jc w:val="both"/>
        <w:rPr>
          <w:rFonts w:ascii="Marianne" w:hAnsi="Marianne"/>
          <w:sz w:val="20"/>
          <w:szCs w:val="20"/>
        </w:rPr>
      </w:pPr>
      <w:r w:rsidRPr="00EC744C">
        <w:rPr>
          <w:rFonts w:ascii="Marianne" w:hAnsi="Marianne"/>
          <w:sz w:val="20"/>
          <w:szCs w:val="20"/>
        </w:rPr>
        <w:t>Le Bénéficiaire est responsable des traitements de données à caractère personnel mis en œuvre pour l’exécution de ses missions utilisant l</w:t>
      </w:r>
      <w:r w:rsidR="00F7017A">
        <w:rPr>
          <w:rFonts w:ascii="Marianne" w:hAnsi="Marianne"/>
          <w:sz w:val="20"/>
          <w:szCs w:val="20"/>
        </w:rPr>
        <w:t>es services de l’ACMOSS</w:t>
      </w:r>
      <w:r w:rsidRPr="00EC744C">
        <w:rPr>
          <w:rFonts w:ascii="Marianne" w:hAnsi="Marianne"/>
          <w:sz w:val="20"/>
          <w:szCs w:val="20"/>
        </w:rPr>
        <w:t>.</w:t>
      </w:r>
    </w:p>
    <w:p w14:paraId="0E2EB4A6" w14:textId="0D9D9768" w:rsidR="00796303" w:rsidRPr="00EC744C" w:rsidRDefault="00796303" w:rsidP="00796303">
      <w:pPr>
        <w:rPr>
          <w:rFonts w:ascii="Marianne" w:hAnsi="Marianne"/>
          <w:sz w:val="20"/>
          <w:szCs w:val="20"/>
        </w:rPr>
      </w:pPr>
      <w:r w:rsidRPr="00EC744C">
        <w:rPr>
          <w:rFonts w:ascii="Marianne" w:hAnsi="Marianne"/>
          <w:sz w:val="20"/>
          <w:szCs w:val="20"/>
        </w:rPr>
        <w:t>L'ACMOSS ne peut être reconnue responsable pour tout ou partie d'un traitement, réalisé au travers d</w:t>
      </w:r>
      <w:r w:rsidR="00F7017A">
        <w:rPr>
          <w:rFonts w:ascii="Marianne" w:hAnsi="Marianne"/>
          <w:sz w:val="20"/>
          <w:szCs w:val="20"/>
        </w:rPr>
        <w:t>es services de l’ACMOSS</w:t>
      </w:r>
      <w:r w:rsidRPr="00EC744C">
        <w:rPr>
          <w:rFonts w:ascii="Marianne" w:hAnsi="Marianne"/>
          <w:sz w:val="20"/>
          <w:szCs w:val="20"/>
        </w:rPr>
        <w:t>, dont la finalité serait déterminée seule ou avec un tiers par le Bénéficiaire.</w:t>
      </w:r>
    </w:p>
    <w:p w14:paraId="30D4F828" w14:textId="40245C74" w:rsidR="00796303" w:rsidRPr="00EC744C" w:rsidRDefault="00796303" w:rsidP="00704424">
      <w:pPr>
        <w:jc w:val="both"/>
        <w:rPr>
          <w:rFonts w:ascii="Marianne" w:hAnsi="Marianne"/>
          <w:sz w:val="20"/>
          <w:szCs w:val="20"/>
        </w:rPr>
      </w:pPr>
      <w:r w:rsidRPr="00EC744C">
        <w:rPr>
          <w:rFonts w:ascii="Marianne" w:hAnsi="Marianne"/>
          <w:sz w:val="20"/>
          <w:szCs w:val="20"/>
        </w:rPr>
        <w:t>Les personnes chargées par l’ACMOSS de fournir et d’exploiter le</w:t>
      </w:r>
      <w:r w:rsidR="00F7017A">
        <w:rPr>
          <w:rFonts w:ascii="Marianne" w:hAnsi="Marianne"/>
          <w:sz w:val="20"/>
          <w:szCs w:val="20"/>
        </w:rPr>
        <w:t xml:space="preserve">s services de l’ACMOSS </w:t>
      </w:r>
      <w:r w:rsidRPr="00EC744C">
        <w:rPr>
          <w:rFonts w:ascii="Marianne" w:hAnsi="Marianne"/>
          <w:sz w:val="20"/>
          <w:szCs w:val="20"/>
        </w:rPr>
        <w:t xml:space="preserve">n’ont pas accès aux contenus des communications, quels que soient leurs formats. </w:t>
      </w:r>
      <w:r w:rsidR="00D805B4">
        <w:rPr>
          <w:rFonts w:ascii="Marianne" w:hAnsi="Marianne"/>
          <w:sz w:val="20"/>
          <w:szCs w:val="20"/>
        </w:rPr>
        <w:t xml:space="preserve">En tant </w:t>
      </w:r>
      <w:r w:rsidR="00D805B4">
        <w:rPr>
          <w:rFonts w:ascii="Marianne" w:hAnsi="Marianne"/>
          <w:sz w:val="20"/>
          <w:szCs w:val="20"/>
        </w:rPr>
        <w:lastRenderedPageBreak/>
        <w:t>qu’établissement devant se conformer aux exigences de l’hébergement des données de santé (HDS)</w:t>
      </w:r>
      <w:r w:rsidRPr="00EC744C">
        <w:rPr>
          <w:rFonts w:ascii="Marianne" w:hAnsi="Marianne"/>
          <w:sz w:val="20"/>
          <w:szCs w:val="20"/>
        </w:rPr>
        <w:t>, seul le médecin référent de l’ACMOSS peut avoir accès aux données de santé contenues dans les communications.</w:t>
      </w:r>
    </w:p>
    <w:p w14:paraId="7540E4AE" w14:textId="77777777" w:rsidR="00796303" w:rsidRPr="00EC744C" w:rsidRDefault="00796303" w:rsidP="00704424">
      <w:pPr>
        <w:jc w:val="both"/>
        <w:rPr>
          <w:rFonts w:ascii="Marianne" w:hAnsi="Marianne"/>
          <w:sz w:val="20"/>
          <w:szCs w:val="20"/>
        </w:rPr>
      </w:pPr>
      <w:r w:rsidRPr="00EC744C">
        <w:rPr>
          <w:rFonts w:ascii="Marianne" w:hAnsi="Marianne"/>
          <w:sz w:val="20"/>
          <w:szCs w:val="20"/>
        </w:rPr>
        <w:t>L'ACMOSS peut aider le Bénéficiaire à garantir le respect de ses obligations prévues aux articles 62 et 90 de la loi informatique et liberté sur demande express adressée au directeur de l’ACMOSS.</w:t>
      </w:r>
    </w:p>
    <w:p w14:paraId="5591D25B" w14:textId="77777777" w:rsidR="00796303" w:rsidRPr="00EC744C" w:rsidRDefault="00796303" w:rsidP="00796303">
      <w:pPr>
        <w:pStyle w:val="Sous-titre"/>
        <w:rPr>
          <w:rFonts w:eastAsiaTheme="minorHAnsi" w:cstheme="minorBidi"/>
          <w:i w:val="0"/>
          <w:color w:val="auto"/>
          <w:spacing w:val="0"/>
          <w:sz w:val="20"/>
          <w:szCs w:val="20"/>
          <w:u w:val="single"/>
        </w:rPr>
      </w:pPr>
      <w:r w:rsidRPr="00EC744C">
        <w:rPr>
          <w:rFonts w:eastAsiaTheme="minorHAnsi" w:cstheme="minorBidi"/>
          <w:i w:val="0"/>
          <w:color w:val="auto"/>
          <w:spacing w:val="0"/>
          <w:sz w:val="20"/>
          <w:szCs w:val="20"/>
          <w:u w:val="single"/>
        </w:rPr>
        <w:t>Demandes d’exercice des droits</w:t>
      </w:r>
    </w:p>
    <w:p w14:paraId="563FE3AB" w14:textId="71C63902" w:rsidR="00796303" w:rsidRPr="00EC744C" w:rsidRDefault="00796303" w:rsidP="00796303">
      <w:pPr>
        <w:rPr>
          <w:rFonts w:ascii="Marianne" w:hAnsi="Marianne"/>
          <w:sz w:val="20"/>
          <w:szCs w:val="20"/>
        </w:rPr>
      </w:pPr>
      <w:r w:rsidRPr="00EC744C">
        <w:rPr>
          <w:rFonts w:ascii="Marianne" w:hAnsi="Marianne"/>
          <w:sz w:val="20"/>
          <w:szCs w:val="20"/>
        </w:rPr>
        <w:t>Le Bénéficiaire déclare faire son affaire de son obligation de donner suite aux demandes dont les personnes concernées le saisissent en vue d'exercer leurs droits pour les traitements, dont il est responsable, qui utilisent l</w:t>
      </w:r>
      <w:r w:rsidR="00F7017A">
        <w:rPr>
          <w:rFonts w:ascii="Marianne" w:hAnsi="Marianne"/>
          <w:sz w:val="20"/>
          <w:szCs w:val="20"/>
        </w:rPr>
        <w:t>es services de l’ACMOSS</w:t>
      </w:r>
      <w:r w:rsidRPr="00EC744C">
        <w:rPr>
          <w:rFonts w:ascii="Marianne" w:hAnsi="Marianne"/>
          <w:sz w:val="20"/>
          <w:szCs w:val="20"/>
        </w:rPr>
        <w:t>.</w:t>
      </w:r>
    </w:p>
    <w:p w14:paraId="6C0E0590" w14:textId="77777777" w:rsidR="00796303" w:rsidRPr="00EC744C" w:rsidRDefault="00796303" w:rsidP="00704424">
      <w:pPr>
        <w:jc w:val="both"/>
        <w:rPr>
          <w:rFonts w:ascii="Marianne" w:hAnsi="Marianne"/>
          <w:sz w:val="20"/>
          <w:szCs w:val="20"/>
        </w:rPr>
      </w:pPr>
      <w:r w:rsidRPr="00EC744C">
        <w:rPr>
          <w:rFonts w:ascii="Marianne" w:hAnsi="Marianne"/>
          <w:sz w:val="20"/>
          <w:szCs w:val="20"/>
        </w:rPr>
        <w:t>L’ACMOSS ne traite que les demandes d’exercice des droits formulées pour les traitements dont elle est responsable. Les personnes concernées sont celles intervenant pour le compte du Bénéficiaire. Ces personnes qui adressent à l’ACMOSS leurs demandes de rectification de leurs données à caractère personnel inexactes sont invitées à saisir le Bénéficiaire. Les personnes, pour lesquelles le Bénéficiaire a exercé ses missions, qui adressent à l’ACMOSS leurs demandes d’exercice des droits sont invitées à saisir le Bénéficiaire.</w:t>
      </w:r>
    </w:p>
    <w:p w14:paraId="70F85B79" w14:textId="77777777" w:rsidR="00796303" w:rsidRPr="00EC744C" w:rsidRDefault="00796303" w:rsidP="00704424">
      <w:pPr>
        <w:jc w:val="both"/>
        <w:rPr>
          <w:rFonts w:ascii="Marianne" w:hAnsi="Marianne"/>
          <w:sz w:val="20"/>
          <w:szCs w:val="20"/>
        </w:rPr>
      </w:pPr>
      <w:r w:rsidRPr="00EC744C">
        <w:rPr>
          <w:rFonts w:ascii="Marianne" w:hAnsi="Marianne"/>
          <w:sz w:val="20"/>
          <w:szCs w:val="20"/>
        </w:rPr>
        <w:t>Quand les parties reçoivent des demandes portant sur les droits de limitation et d’opposition, elles s’engagent à les instruire collégialement afin d’identifier les éventuels motifs respectifs qui pourraient être opposables. Les parties s’engagent respectivement à poursuivre le traitement lorsque l’une d’elle fait valoir un motif opposable à la demande de limitation ou d’opposition.</w:t>
      </w:r>
    </w:p>
    <w:p w14:paraId="02DA1C09" w14:textId="77777777" w:rsidR="00796303" w:rsidRPr="00EC744C" w:rsidRDefault="00796303" w:rsidP="00796303">
      <w:pPr>
        <w:rPr>
          <w:rFonts w:ascii="Marianne" w:hAnsi="Marianne"/>
          <w:sz w:val="20"/>
          <w:szCs w:val="20"/>
        </w:rPr>
      </w:pPr>
      <w:r w:rsidRPr="00EC744C">
        <w:rPr>
          <w:rFonts w:ascii="Marianne" w:hAnsi="Marianne"/>
          <w:sz w:val="20"/>
          <w:szCs w:val="20"/>
        </w:rPr>
        <w:t>L’ACMOSS facilite la mise en œuvre technique des droits de limitation et d’opposition.</w:t>
      </w:r>
    </w:p>
    <w:p w14:paraId="0472281D" w14:textId="0AA6ADC5" w:rsidR="00796303" w:rsidRDefault="00796303" w:rsidP="00704424">
      <w:pPr>
        <w:jc w:val="both"/>
        <w:rPr>
          <w:rFonts w:ascii="Marianne" w:hAnsi="Marianne"/>
          <w:sz w:val="20"/>
          <w:szCs w:val="20"/>
        </w:rPr>
      </w:pPr>
      <w:r w:rsidRPr="00EC744C">
        <w:rPr>
          <w:rFonts w:ascii="Marianne" w:hAnsi="Marianne"/>
          <w:sz w:val="20"/>
          <w:szCs w:val="20"/>
        </w:rPr>
        <w:t>Les demandes d’exercice des droits portant sur des données de santé sont géré</w:t>
      </w:r>
      <w:r w:rsidR="00AF54B2">
        <w:rPr>
          <w:rFonts w:ascii="Marianne" w:hAnsi="Marianne"/>
          <w:sz w:val="20"/>
          <w:szCs w:val="20"/>
        </w:rPr>
        <w:t>e</w:t>
      </w:r>
      <w:r w:rsidRPr="00EC744C">
        <w:rPr>
          <w:rFonts w:ascii="Marianne" w:hAnsi="Marianne"/>
          <w:sz w:val="20"/>
          <w:szCs w:val="20"/>
        </w:rPr>
        <w:t xml:space="preserve">s selon les modalités définies </w:t>
      </w:r>
      <w:r w:rsidR="005F69B0">
        <w:rPr>
          <w:rFonts w:ascii="Marianne" w:hAnsi="Marianne"/>
          <w:sz w:val="20"/>
          <w:szCs w:val="20"/>
        </w:rPr>
        <w:t>dans le cadre des dispositions relatives à l’hébergement des données de santé (</w:t>
      </w:r>
      <w:r w:rsidRPr="00EC744C">
        <w:rPr>
          <w:rFonts w:ascii="Marianne" w:hAnsi="Marianne"/>
          <w:sz w:val="20"/>
          <w:szCs w:val="20"/>
        </w:rPr>
        <w:t>HDS</w:t>
      </w:r>
      <w:r w:rsidR="005F69B0">
        <w:rPr>
          <w:rFonts w:ascii="Marianne" w:hAnsi="Marianne"/>
          <w:sz w:val="20"/>
          <w:szCs w:val="20"/>
        </w:rPr>
        <w:t>)</w:t>
      </w:r>
      <w:r w:rsidRPr="00EC744C">
        <w:rPr>
          <w:rFonts w:ascii="Marianne" w:hAnsi="Marianne"/>
          <w:sz w:val="20"/>
          <w:szCs w:val="20"/>
        </w:rPr>
        <w:t>.</w:t>
      </w:r>
    </w:p>
    <w:p w14:paraId="472DCF5D" w14:textId="49E12479" w:rsidR="000877E6" w:rsidRPr="000877E6" w:rsidRDefault="00983578" w:rsidP="00704424">
      <w:pPr>
        <w:jc w:val="both"/>
        <w:rPr>
          <w:rFonts w:ascii="Marianne" w:hAnsi="Marianne"/>
          <w:iCs/>
          <w:sz w:val="20"/>
          <w:szCs w:val="20"/>
        </w:rPr>
      </w:pPr>
      <w:r w:rsidRPr="001901DB">
        <w:rPr>
          <w:rFonts w:ascii="Marianne" w:hAnsi="Marianne"/>
          <w:iCs/>
          <w:sz w:val="20"/>
          <w:szCs w:val="20"/>
        </w:rPr>
        <w:t>La présente convention est complétée, le cas échéant, du document intitulé</w:t>
      </w:r>
      <w:r w:rsidR="00FA7AE0" w:rsidRPr="001901DB">
        <w:rPr>
          <w:rFonts w:ascii="Marianne" w:hAnsi="Marianne"/>
          <w:iCs/>
          <w:sz w:val="20"/>
          <w:szCs w:val="20"/>
        </w:rPr>
        <w:t xml:space="preserve"> «</w:t>
      </w:r>
      <w:r w:rsidR="00FA7AE0" w:rsidRPr="001901DB">
        <w:rPr>
          <w:rFonts w:ascii="Marianne" w:hAnsi="Marianne"/>
          <w:i/>
          <w:iCs/>
          <w:sz w:val="20"/>
          <w:szCs w:val="20"/>
        </w:rPr>
        <w:t xml:space="preserve"> conditions</w:t>
      </w:r>
      <w:r w:rsidRPr="001901DB">
        <w:rPr>
          <w:rFonts w:ascii="Marianne" w:hAnsi="Marianne"/>
          <w:i/>
          <w:iCs/>
          <w:sz w:val="20"/>
          <w:szCs w:val="20"/>
        </w:rPr>
        <w:t xml:space="preserve"> particulières- hébergement de données de santé (HDS</w:t>
      </w:r>
      <w:r w:rsidR="001901DB" w:rsidRPr="001901DB">
        <w:rPr>
          <w:rFonts w:ascii="Marianne" w:hAnsi="Marianne"/>
          <w:i/>
          <w:iCs/>
          <w:sz w:val="20"/>
          <w:szCs w:val="20"/>
        </w:rPr>
        <w:t>)</w:t>
      </w:r>
      <w:r w:rsidR="001901DB" w:rsidRPr="001901DB">
        <w:rPr>
          <w:rFonts w:ascii="Marianne" w:hAnsi="Marianne"/>
          <w:iCs/>
          <w:sz w:val="20"/>
          <w:szCs w:val="20"/>
        </w:rPr>
        <w:t xml:space="preserve"> »</w:t>
      </w:r>
      <w:r w:rsidRPr="001901DB">
        <w:rPr>
          <w:rFonts w:ascii="Marianne" w:hAnsi="Marianne"/>
          <w:iCs/>
          <w:sz w:val="20"/>
          <w:szCs w:val="20"/>
        </w:rPr>
        <w:t xml:space="preserve">. Ce document spécifique au traitement des données de santé à caractère personnel s'applique dès lors que le Bénéficiaire traite de telles données. Il détaille les obligations particulières de l'Hébergeur en matière de protection des données de </w:t>
      </w:r>
      <w:r w:rsidR="000A0DFD" w:rsidRPr="001901DB">
        <w:rPr>
          <w:rFonts w:ascii="Marianne" w:hAnsi="Marianne"/>
          <w:iCs/>
          <w:sz w:val="20"/>
          <w:szCs w:val="20"/>
        </w:rPr>
        <w:t>santé. Le Bénéficiaire s'engage</w:t>
      </w:r>
      <w:r w:rsidRPr="001901DB">
        <w:rPr>
          <w:rFonts w:ascii="Marianne" w:hAnsi="Marianne"/>
          <w:iCs/>
          <w:sz w:val="20"/>
          <w:szCs w:val="20"/>
        </w:rPr>
        <w:t xml:space="preserve"> à désigner un référent médical qui assurera l'interface avec l'Hébergeur pour toutes les questions relatives à la protection des donnée</w:t>
      </w:r>
      <w:r w:rsidR="000428EB" w:rsidRPr="001901DB">
        <w:rPr>
          <w:rFonts w:ascii="Marianne" w:hAnsi="Marianne"/>
          <w:iCs/>
          <w:sz w:val="20"/>
          <w:szCs w:val="20"/>
        </w:rPr>
        <w:t>s de santé.</w:t>
      </w:r>
    </w:p>
    <w:p w14:paraId="2A79A5C6" w14:textId="77777777" w:rsidR="00796303" w:rsidRPr="00EC744C" w:rsidRDefault="00796303" w:rsidP="00796303">
      <w:pPr>
        <w:pStyle w:val="Sous-titre"/>
        <w:rPr>
          <w:rFonts w:eastAsiaTheme="minorHAnsi" w:cstheme="minorBidi"/>
          <w:i w:val="0"/>
          <w:color w:val="auto"/>
          <w:spacing w:val="0"/>
          <w:sz w:val="20"/>
          <w:szCs w:val="20"/>
          <w:u w:val="single"/>
        </w:rPr>
      </w:pPr>
      <w:r w:rsidRPr="00EC744C">
        <w:rPr>
          <w:rFonts w:eastAsiaTheme="minorHAnsi" w:cstheme="minorBidi"/>
          <w:i w:val="0"/>
          <w:color w:val="auto"/>
          <w:spacing w:val="0"/>
          <w:sz w:val="20"/>
          <w:szCs w:val="20"/>
          <w:u w:val="single"/>
        </w:rPr>
        <w:t>Violation des données à caractère personnel</w:t>
      </w:r>
    </w:p>
    <w:p w14:paraId="17D9611C" w14:textId="77777777" w:rsidR="00796303" w:rsidRPr="00EC744C" w:rsidRDefault="00796303" w:rsidP="00704424">
      <w:pPr>
        <w:jc w:val="both"/>
        <w:rPr>
          <w:rFonts w:ascii="Marianne" w:hAnsi="Marianne"/>
          <w:sz w:val="20"/>
          <w:szCs w:val="20"/>
        </w:rPr>
      </w:pPr>
      <w:r w:rsidRPr="00EC744C">
        <w:rPr>
          <w:rFonts w:ascii="Marianne" w:hAnsi="Marianne"/>
          <w:sz w:val="20"/>
          <w:szCs w:val="20"/>
        </w:rPr>
        <w:t>La définition d’une violation de données à caractère personnel donnée à l’article 4 du règlement (UE) 2016/679 du Parlement européen et du Conseil du 27 avril 2016 relatif à la protection des personnes physiques à l’égard du traitement des données à caractère personnel et à la libre circulation de ces données (RGPD) s’applique à la présente convention.</w:t>
      </w:r>
    </w:p>
    <w:p w14:paraId="096F1EA5" w14:textId="77777777" w:rsidR="00796303" w:rsidRPr="00EC744C" w:rsidRDefault="00796303" w:rsidP="00704424">
      <w:pPr>
        <w:jc w:val="both"/>
        <w:rPr>
          <w:rFonts w:ascii="Marianne" w:hAnsi="Marianne"/>
          <w:sz w:val="20"/>
          <w:szCs w:val="20"/>
        </w:rPr>
      </w:pPr>
      <w:r w:rsidRPr="00EC744C">
        <w:rPr>
          <w:rFonts w:ascii="Marianne" w:hAnsi="Marianne"/>
          <w:sz w:val="20"/>
          <w:szCs w:val="20"/>
        </w:rPr>
        <w:t>En cas de violation de données à caractère personnel, chaque partie s’engage à informer l’autre partie, dès qu’elle en a pris connaissance, dans les meilleurs délais, quelle que soit l’origine présumée ou établie de la violation et, s’il y a lieu, avant toute notification à la CNIL.</w:t>
      </w:r>
    </w:p>
    <w:p w14:paraId="06F742E6" w14:textId="77777777" w:rsidR="00796303" w:rsidRPr="00EC744C" w:rsidRDefault="00796303" w:rsidP="00704424">
      <w:pPr>
        <w:jc w:val="both"/>
        <w:rPr>
          <w:rFonts w:ascii="Marianne" w:hAnsi="Marianne"/>
          <w:sz w:val="20"/>
          <w:szCs w:val="20"/>
        </w:rPr>
      </w:pPr>
      <w:r w:rsidRPr="00EC744C">
        <w:rPr>
          <w:rFonts w:ascii="Marianne" w:hAnsi="Marianne"/>
          <w:sz w:val="20"/>
          <w:szCs w:val="20"/>
        </w:rPr>
        <w:lastRenderedPageBreak/>
        <w:t>Les parties s’engagent mutuellement à prendre toutes les mesures en leurs pouvoirs pour remédier à la violation dès qu’elles en ont connaissance.</w:t>
      </w:r>
    </w:p>
    <w:p w14:paraId="56CE2E0F" w14:textId="77777777" w:rsidR="00796303" w:rsidRPr="00EC744C" w:rsidRDefault="00796303" w:rsidP="00704424">
      <w:pPr>
        <w:jc w:val="both"/>
        <w:rPr>
          <w:rFonts w:ascii="Marianne" w:hAnsi="Marianne"/>
          <w:sz w:val="20"/>
          <w:szCs w:val="20"/>
        </w:rPr>
      </w:pPr>
      <w:r w:rsidRPr="00EC744C">
        <w:rPr>
          <w:rFonts w:ascii="Marianne" w:hAnsi="Marianne"/>
          <w:sz w:val="20"/>
          <w:szCs w:val="20"/>
        </w:rPr>
        <w:t>Si la violation est susceptible d’engendrer un risque pour les droits et libertés des personnes concernées, les parties identifient d’un commun d’accord le responsable de traitement, notamment au regard du ou des moyens incriminés et des causes qui ont amené le moyen à être à l’origine de la violation. Il revient alors à la partie ainsi identifiée de notifier la CNIL dans les conditions réglementaires.</w:t>
      </w:r>
    </w:p>
    <w:p w14:paraId="3EC9D5FF" w14:textId="77777777" w:rsidR="00796303" w:rsidRPr="00EC744C" w:rsidRDefault="00796303" w:rsidP="00704424">
      <w:pPr>
        <w:jc w:val="both"/>
        <w:rPr>
          <w:rFonts w:ascii="Marianne" w:hAnsi="Marianne"/>
          <w:sz w:val="20"/>
          <w:szCs w:val="20"/>
        </w:rPr>
      </w:pPr>
      <w:r w:rsidRPr="00EC744C">
        <w:rPr>
          <w:rFonts w:ascii="Marianne" w:hAnsi="Marianne"/>
          <w:sz w:val="20"/>
          <w:szCs w:val="20"/>
        </w:rPr>
        <w:t>Si la violation est susceptible d’engendrer un risque élevé pour les droits et libertés des personnes concernées, la partie qui a notifié à la CNIL une violation communique sur cette violation aux personnes concernées selon les modalités de l’article 58 de la loi informatique et liberté. Dans le cas où le traitement impacté par la violation est autorisé à déroger au droit à la communication selon l’article 58 de la loi informatique et liberté et l’article 85 du décret n° 2019-536 du 29 mai 2019 pris pour l'application de la loi n° 78-17 du 6 janvier 1978 relative à l'informatique, aux fichiers et aux libertés, le Bénéficiaire en informe l’ACMOSS avant la notification à la CNIL.</w:t>
      </w:r>
    </w:p>
    <w:p w14:paraId="60236004" w14:textId="77777777" w:rsidR="00796303" w:rsidRPr="00EC744C" w:rsidRDefault="00796303" w:rsidP="00704424">
      <w:pPr>
        <w:jc w:val="both"/>
        <w:rPr>
          <w:rFonts w:ascii="Marianne" w:hAnsi="Marianne"/>
          <w:sz w:val="20"/>
          <w:szCs w:val="20"/>
        </w:rPr>
      </w:pPr>
      <w:r w:rsidRPr="00EC744C">
        <w:rPr>
          <w:rFonts w:ascii="Marianne" w:hAnsi="Marianne"/>
          <w:sz w:val="20"/>
          <w:szCs w:val="20"/>
        </w:rPr>
        <w:t>Les parties s’engagent à s’aider mutuellement dans la gestion des violations de données à caractère personnel et le respect des obligations législatives s’y rapportant.</w:t>
      </w:r>
    </w:p>
    <w:p w14:paraId="48276520" w14:textId="77777777" w:rsidR="00796303" w:rsidRPr="00EC744C" w:rsidRDefault="00796303" w:rsidP="00704424">
      <w:pPr>
        <w:jc w:val="both"/>
        <w:rPr>
          <w:rFonts w:ascii="Marianne" w:hAnsi="Marianne"/>
          <w:sz w:val="20"/>
          <w:szCs w:val="20"/>
        </w:rPr>
      </w:pPr>
      <w:r w:rsidRPr="00EC744C">
        <w:rPr>
          <w:rFonts w:ascii="Marianne" w:hAnsi="Marianne"/>
          <w:sz w:val="20"/>
          <w:szCs w:val="20"/>
        </w:rPr>
        <w:t>Jusqu’à preuve du contraire ou décision de la CNIL, la partie qui a notifié la violation est considérée comme responsable du traitement incriminé et par conséquent est chargée de piloter la gestion de la violation.</w:t>
      </w:r>
    </w:p>
    <w:p w14:paraId="22AB18A5" w14:textId="4FC59E04" w:rsidR="00624FC3" w:rsidRPr="00D365C5" w:rsidRDefault="00624FC3" w:rsidP="00624FC3">
      <w:pPr>
        <w:rPr>
          <w:rFonts w:ascii="Marianne" w:hAnsi="Marianne"/>
          <w:sz w:val="20"/>
          <w:szCs w:val="20"/>
        </w:rPr>
      </w:pPr>
      <w:r w:rsidRPr="00D365C5">
        <w:rPr>
          <w:rFonts w:ascii="Marianne" w:hAnsi="Marianne"/>
          <w:sz w:val="20"/>
          <w:szCs w:val="20"/>
        </w:rPr>
        <w:t>Points de contact</w:t>
      </w:r>
      <w:r w:rsidR="002144C9">
        <w:rPr>
          <w:rFonts w:ascii="Calibri" w:hAnsi="Calibri" w:cs="Calibri"/>
          <w:sz w:val="20"/>
          <w:szCs w:val="20"/>
        </w:rPr>
        <w:t> </w:t>
      </w:r>
      <w:r w:rsidR="002144C9">
        <w:rPr>
          <w:rFonts w:ascii="Marianne" w:hAnsi="Marianne"/>
          <w:sz w:val="20"/>
          <w:szCs w:val="20"/>
        </w:rPr>
        <w:t>:</w:t>
      </w:r>
    </w:p>
    <w:p w14:paraId="1A0DF277" w14:textId="5A5D0E04" w:rsidR="002144C9" w:rsidRDefault="00624FC3" w:rsidP="00D365C5">
      <w:pPr>
        <w:spacing w:before="120" w:after="120"/>
        <w:rPr>
          <w:rFonts w:ascii="Marianne" w:hAnsi="Marianne"/>
          <w:sz w:val="20"/>
          <w:szCs w:val="20"/>
        </w:rPr>
      </w:pPr>
      <w:r w:rsidRPr="00D365C5">
        <w:rPr>
          <w:rFonts w:ascii="Marianne" w:hAnsi="Marianne"/>
          <w:sz w:val="20"/>
          <w:szCs w:val="20"/>
        </w:rPr>
        <w:t xml:space="preserve">Les parties s'engagent à échanger les coordonnées de la personne chargée de la protection de la vie privée. </w:t>
      </w:r>
    </w:p>
    <w:p w14:paraId="113B5B19" w14:textId="3EEF9A87" w:rsidR="002144C9" w:rsidRDefault="00624FC3" w:rsidP="00D365C5">
      <w:pPr>
        <w:spacing w:before="120" w:after="120"/>
        <w:rPr>
          <w:rFonts w:ascii="Marianne" w:hAnsi="Marianne"/>
          <w:sz w:val="20"/>
          <w:szCs w:val="20"/>
        </w:rPr>
      </w:pPr>
      <w:r w:rsidRPr="00D365C5">
        <w:rPr>
          <w:rFonts w:ascii="Marianne" w:hAnsi="Marianne"/>
          <w:sz w:val="20"/>
          <w:szCs w:val="20"/>
        </w:rPr>
        <w:t xml:space="preserve">Pour l’ACMOSS, le correspondant du délégué à la protection des données est joignable par courriel : </w:t>
      </w:r>
      <w:hyperlink r:id="rId11" w:history="1">
        <w:r w:rsidRPr="00D365C5">
          <w:rPr>
            <w:rFonts w:ascii="Marianne" w:hAnsi="Marianne"/>
            <w:sz w:val="20"/>
            <w:szCs w:val="20"/>
          </w:rPr>
          <w:t>dpo-acmoss@interieur.gouv.fr</w:t>
        </w:r>
      </w:hyperlink>
    </w:p>
    <w:p w14:paraId="33E65C26" w14:textId="4B5183D5" w:rsidR="007D02F6" w:rsidRPr="002D5DC3" w:rsidRDefault="00624FC3" w:rsidP="00D365C5">
      <w:pPr>
        <w:spacing w:before="120" w:after="120"/>
        <w:rPr>
          <w:rFonts w:ascii="Marianne" w:hAnsi="Marianne"/>
          <w:sz w:val="20"/>
          <w:szCs w:val="20"/>
        </w:rPr>
      </w:pPr>
      <w:r w:rsidRPr="00D365C5">
        <w:rPr>
          <w:rFonts w:ascii="Marianne" w:hAnsi="Marianne"/>
          <w:sz w:val="20"/>
          <w:szCs w:val="20"/>
        </w:rPr>
        <w:t>Pour le bénéficiaire, le correspondant du délégué à la protection des données est joignable par courriel</w:t>
      </w:r>
      <w:r w:rsidR="007D02F6">
        <w:rPr>
          <w:rFonts w:ascii="Marianne" w:hAnsi="Marianne"/>
          <w:sz w:val="20"/>
          <w:szCs w:val="20"/>
        </w:rPr>
        <w:t xml:space="preserve"> : </w:t>
      </w:r>
      <w:r w:rsidR="007D02F6" w:rsidRPr="002D5DC3">
        <w:rPr>
          <w:rFonts w:ascii="Marianne" w:hAnsi="Marianne"/>
          <w:sz w:val="20"/>
          <w:szCs w:val="20"/>
          <w:highlight w:val="yellow"/>
        </w:rPr>
        <w:t>[à compléter par le bénéficiaire]</w:t>
      </w:r>
    </w:p>
    <w:p w14:paraId="018BED96" w14:textId="2769DE52" w:rsidR="00624FC3" w:rsidRPr="00D365C5" w:rsidRDefault="00624FC3" w:rsidP="00624FC3">
      <w:pPr>
        <w:rPr>
          <w:rFonts w:ascii="Marianne" w:hAnsi="Marianne"/>
          <w:sz w:val="20"/>
          <w:szCs w:val="20"/>
        </w:rPr>
      </w:pPr>
      <w:r w:rsidRPr="00D365C5">
        <w:rPr>
          <w:rFonts w:ascii="Marianne" w:hAnsi="Marianne"/>
          <w:sz w:val="20"/>
          <w:szCs w:val="20"/>
        </w:rPr>
        <w:t xml:space="preserve">En cas de violation de données personnelles ou d'urgence : </w:t>
      </w:r>
    </w:p>
    <w:p w14:paraId="70264EE8" w14:textId="6BAD7ED0" w:rsidR="00624FC3" w:rsidRPr="00D365C5" w:rsidRDefault="00624FC3" w:rsidP="00624FC3">
      <w:pPr>
        <w:rPr>
          <w:rFonts w:ascii="Marianne" w:hAnsi="Marianne"/>
          <w:sz w:val="20"/>
          <w:szCs w:val="20"/>
        </w:rPr>
      </w:pPr>
      <w:r w:rsidRPr="00D365C5">
        <w:rPr>
          <w:rFonts w:ascii="Marianne" w:hAnsi="Marianne"/>
          <w:sz w:val="20"/>
          <w:szCs w:val="20"/>
        </w:rPr>
        <w:t>Pour l'ACMOSS, le support client du RRF est joignable 24h/24 7j/7 à ce numéro : 01 89 35 10</w:t>
      </w:r>
      <w:r w:rsidR="002144C9">
        <w:t xml:space="preserve"> </w:t>
      </w:r>
      <w:r w:rsidRPr="00D365C5">
        <w:rPr>
          <w:rFonts w:ascii="Marianne" w:hAnsi="Marianne"/>
          <w:sz w:val="20"/>
          <w:szCs w:val="20"/>
        </w:rPr>
        <w:t>10</w:t>
      </w:r>
      <w:r w:rsidR="0092304C">
        <w:rPr>
          <w:rFonts w:ascii="Marianne" w:hAnsi="Marianne"/>
          <w:sz w:val="20"/>
          <w:szCs w:val="20"/>
        </w:rPr>
        <w:t xml:space="preserve"> (mise en service </w:t>
      </w:r>
      <w:r w:rsidR="009E4C3D">
        <w:rPr>
          <w:rFonts w:ascii="Marianne" w:hAnsi="Marianne"/>
          <w:sz w:val="20"/>
          <w:szCs w:val="20"/>
        </w:rPr>
        <w:t xml:space="preserve">en </w:t>
      </w:r>
      <w:r w:rsidR="0092304C">
        <w:rPr>
          <w:rFonts w:ascii="Marianne" w:hAnsi="Marianne"/>
          <w:sz w:val="20"/>
          <w:szCs w:val="20"/>
        </w:rPr>
        <w:t>avril 2025</w:t>
      </w:r>
      <w:r w:rsidR="009E4C3D">
        <w:rPr>
          <w:rFonts w:ascii="Marianne" w:hAnsi="Marianne"/>
          <w:sz w:val="20"/>
          <w:szCs w:val="20"/>
        </w:rPr>
        <w:t xml:space="preserve">, à l’ouverture du </w:t>
      </w:r>
      <w:r w:rsidR="001901DB">
        <w:rPr>
          <w:rFonts w:ascii="Marianne" w:hAnsi="Marianne"/>
          <w:sz w:val="20"/>
          <w:szCs w:val="20"/>
        </w:rPr>
        <w:t>service)</w:t>
      </w:r>
      <w:r w:rsidR="0092304C">
        <w:rPr>
          <w:rFonts w:ascii="Calibri" w:hAnsi="Calibri" w:cs="Calibri"/>
          <w:sz w:val="20"/>
          <w:szCs w:val="20"/>
        </w:rPr>
        <w:t> </w:t>
      </w:r>
      <w:r w:rsidR="0092304C">
        <w:rPr>
          <w:rFonts w:ascii="Marianne" w:hAnsi="Marianne"/>
          <w:sz w:val="20"/>
          <w:szCs w:val="20"/>
        </w:rPr>
        <w:t>;</w:t>
      </w:r>
    </w:p>
    <w:p w14:paraId="08AE1C10" w14:textId="2C64F784" w:rsidR="00624FC3" w:rsidRPr="00D365C5" w:rsidRDefault="00624FC3" w:rsidP="00624FC3">
      <w:pPr>
        <w:rPr>
          <w:rFonts w:ascii="Marianne" w:hAnsi="Marianne"/>
          <w:sz w:val="20"/>
          <w:szCs w:val="20"/>
        </w:rPr>
      </w:pPr>
      <w:r w:rsidRPr="00D365C5">
        <w:rPr>
          <w:rFonts w:ascii="Marianne" w:hAnsi="Marianne"/>
          <w:sz w:val="20"/>
          <w:szCs w:val="20"/>
        </w:rPr>
        <w:t xml:space="preserve">Pour le bénéficiaire, </w:t>
      </w:r>
      <w:r w:rsidR="00287ACD">
        <w:rPr>
          <w:rFonts w:ascii="Marianne" w:hAnsi="Marianne"/>
          <w:sz w:val="20"/>
          <w:szCs w:val="20"/>
        </w:rPr>
        <w:t xml:space="preserve">le </w:t>
      </w:r>
      <w:r w:rsidRPr="00D365C5">
        <w:rPr>
          <w:rFonts w:ascii="Marianne" w:hAnsi="Marianne"/>
          <w:sz w:val="20"/>
          <w:szCs w:val="20"/>
        </w:rPr>
        <w:t>représentant habilité est</w:t>
      </w:r>
      <w:r w:rsidR="00287ACD">
        <w:rPr>
          <w:rFonts w:ascii="Marianne" w:hAnsi="Marianne"/>
          <w:sz w:val="20"/>
          <w:szCs w:val="20"/>
        </w:rPr>
        <w:t xml:space="preserve"> </w:t>
      </w:r>
      <w:r w:rsidR="009E4C3D" w:rsidRPr="00FA7AE0">
        <w:rPr>
          <w:rFonts w:ascii="Marianne" w:hAnsi="Marianne"/>
          <w:sz w:val="20"/>
          <w:szCs w:val="20"/>
          <w:highlight w:val="yellow"/>
        </w:rPr>
        <w:t>[nom, prénom, fonction ou service</w:t>
      </w:r>
      <w:r w:rsidR="00D40116">
        <w:rPr>
          <w:rFonts w:ascii="Marianne" w:hAnsi="Marianne"/>
          <w:sz w:val="20"/>
          <w:szCs w:val="20"/>
          <w:highlight w:val="yellow"/>
        </w:rPr>
        <w:t>..</w:t>
      </w:r>
      <w:r w:rsidR="009E4C3D" w:rsidRPr="00FA7AE0">
        <w:rPr>
          <w:rFonts w:ascii="Marianne" w:hAnsi="Marianne"/>
          <w:sz w:val="20"/>
          <w:szCs w:val="20"/>
          <w:highlight w:val="yellow"/>
        </w:rPr>
        <w:t>.]</w:t>
      </w:r>
      <w:r w:rsidR="009E4C3D">
        <w:rPr>
          <w:rFonts w:ascii="Marianne" w:hAnsi="Marianne"/>
          <w:sz w:val="20"/>
          <w:szCs w:val="20"/>
        </w:rPr>
        <w:t xml:space="preserve">  </w:t>
      </w:r>
      <w:proofErr w:type="gramStart"/>
      <w:r w:rsidRPr="00D365C5">
        <w:rPr>
          <w:rFonts w:ascii="Marianne" w:hAnsi="Marianne"/>
          <w:sz w:val="20"/>
          <w:szCs w:val="20"/>
        </w:rPr>
        <w:t>joignable</w:t>
      </w:r>
      <w:proofErr w:type="gramEnd"/>
      <w:r w:rsidRPr="00D365C5">
        <w:rPr>
          <w:rFonts w:ascii="Marianne" w:hAnsi="Marianne"/>
          <w:sz w:val="20"/>
          <w:szCs w:val="20"/>
        </w:rPr>
        <w:t xml:space="preserve"> 24h/24 7j/7 </w:t>
      </w:r>
      <w:r w:rsidR="009E4C3D">
        <w:rPr>
          <w:rFonts w:ascii="Marianne" w:hAnsi="Marianne"/>
          <w:sz w:val="20"/>
          <w:szCs w:val="20"/>
        </w:rPr>
        <w:t>au [</w:t>
      </w:r>
      <w:r w:rsidR="009E4C3D" w:rsidRPr="000C577A">
        <w:rPr>
          <w:rFonts w:ascii="Marianne" w:hAnsi="Marianne"/>
          <w:sz w:val="20"/>
          <w:szCs w:val="20"/>
          <w:highlight w:val="yellow"/>
        </w:rPr>
        <w:t>indiquer le numéro de téléphone</w:t>
      </w:r>
      <w:r w:rsidR="009E4C3D" w:rsidRPr="00D40116">
        <w:rPr>
          <w:rFonts w:ascii="Marianne" w:hAnsi="Marianne"/>
          <w:sz w:val="20"/>
          <w:szCs w:val="20"/>
          <w:highlight w:val="yellow"/>
        </w:rPr>
        <w:t>]</w:t>
      </w:r>
    </w:p>
    <w:p w14:paraId="1401B1FB" w14:textId="429186CA" w:rsidR="000877E6" w:rsidRPr="00D365C5" w:rsidRDefault="00624FC3" w:rsidP="00624FC3">
      <w:pPr>
        <w:rPr>
          <w:rFonts w:ascii="Marianne" w:hAnsi="Marianne"/>
          <w:sz w:val="20"/>
          <w:szCs w:val="20"/>
        </w:rPr>
      </w:pPr>
      <w:r w:rsidRPr="00D365C5">
        <w:rPr>
          <w:rFonts w:ascii="Marianne" w:hAnsi="Marianne"/>
          <w:sz w:val="20"/>
          <w:szCs w:val="20"/>
        </w:rPr>
        <w:t>Ces coordonnées ne sont pas communicables en-dehors du cercle des personnes qui ont à en connaître dans le cadre de la présente convention.</w:t>
      </w:r>
    </w:p>
    <w:p w14:paraId="01F549F1" w14:textId="65F67968" w:rsidR="00FB1483" w:rsidRPr="00FB1483" w:rsidRDefault="00FB1483" w:rsidP="00FB1483">
      <w:pPr>
        <w:spacing w:before="100" w:beforeAutospacing="1" w:after="100" w:afterAutospacing="1" w:line="240" w:lineRule="auto"/>
        <w:rPr>
          <w:rFonts w:ascii="Marianne" w:hAnsi="Marianne"/>
          <w:b/>
          <w:sz w:val="20"/>
          <w:szCs w:val="20"/>
          <w:u w:val="single"/>
        </w:rPr>
      </w:pPr>
      <w:r>
        <w:rPr>
          <w:rFonts w:ascii="Marianne" w:hAnsi="Marianne"/>
          <w:b/>
          <w:sz w:val="20"/>
          <w:szCs w:val="20"/>
          <w:u w:val="single"/>
        </w:rPr>
        <w:t xml:space="preserve">Article </w:t>
      </w:r>
      <w:r w:rsidR="002F6A4B">
        <w:rPr>
          <w:rFonts w:ascii="Marianne" w:hAnsi="Marianne"/>
          <w:b/>
          <w:sz w:val="20"/>
          <w:szCs w:val="20"/>
          <w:u w:val="single"/>
        </w:rPr>
        <w:t>11</w:t>
      </w:r>
      <w:r>
        <w:rPr>
          <w:rFonts w:ascii="Marianne" w:hAnsi="Marianne"/>
          <w:b/>
          <w:sz w:val="20"/>
          <w:szCs w:val="20"/>
          <w:u w:val="single"/>
        </w:rPr>
        <w:t xml:space="preserve">. </w:t>
      </w:r>
      <w:r w:rsidRPr="00FB1483">
        <w:rPr>
          <w:rFonts w:ascii="Marianne" w:hAnsi="Marianne"/>
          <w:b/>
          <w:sz w:val="20"/>
          <w:szCs w:val="20"/>
          <w:u w:val="single"/>
        </w:rPr>
        <w:t>Clause limitative et/ou exclusive de responsabilité</w:t>
      </w:r>
    </w:p>
    <w:p w14:paraId="76DF16C0" w14:textId="77777777" w:rsidR="00AA5883" w:rsidRPr="00A6107B" w:rsidRDefault="00AA5883" w:rsidP="00AA5883">
      <w:pPr>
        <w:spacing w:before="100" w:beforeAutospacing="1" w:after="100" w:afterAutospacing="1" w:line="240" w:lineRule="auto"/>
        <w:rPr>
          <w:rFonts w:ascii="Marianne" w:eastAsia="Times New Roman" w:hAnsi="Marianne"/>
          <w:sz w:val="20"/>
          <w:szCs w:val="20"/>
          <w:lang w:eastAsia="fr-FR"/>
        </w:rPr>
      </w:pPr>
      <w:bookmarkStart w:id="10" w:name="_Hlk155645632"/>
      <w:bookmarkEnd w:id="9"/>
      <w:r w:rsidRPr="00A6107B">
        <w:rPr>
          <w:rFonts w:ascii="Marianne" w:eastAsia="Times New Roman" w:hAnsi="Marianne"/>
          <w:sz w:val="20"/>
          <w:szCs w:val="20"/>
          <w:lang w:eastAsia="fr-FR"/>
        </w:rPr>
        <w:t>La responsabilité de l’ACMOSS est exclue, notamment dans les cas suivants :</w:t>
      </w:r>
    </w:p>
    <w:p w14:paraId="6778C7EC" w14:textId="721CF47F" w:rsidR="00AA5883" w:rsidRPr="00A6107B" w:rsidRDefault="00AA5883" w:rsidP="00D365C5">
      <w:pPr>
        <w:pStyle w:val="Paragraphedeliste"/>
        <w:numPr>
          <w:ilvl w:val="0"/>
          <w:numId w:val="9"/>
        </w:numPr>
        <w:spacing w:before="100" w:beforeAutospacing="1" w:after="120" w:line="240" w:lineRule="auto"/>
        <w:ind w:left="714" w:hanging="357"/>
        <w:contextualSpacing w:val="0"/>
        <w:jc w:val="both"/>
        <w:rPr>
          <w:rFonts w:ascii="Marianne" w:eastAsia="Times New Roman" w:hAnsi="Marianne"/>
          <w:sz w:val="20"/>
          <w:szCs w:val="20"/>
          <w:lang w:eastAsia="fr-FR"/>
        </w:rPr>
      </w:pPr>
      <w:r w:rsidRPr="00A6107B">
        <w:rPr>
          <w:rFonts w:ascii="Marianne" w:eastAsia="Times New Roman" w:hAnsi="Marianne"/>
          <w:sz w:val="20"/>
          <w:szCs w:val="20"/>
          <w:lang w:eastAsia="fr-FR"/>
        </w:rPr>
        <w:t>En cas de résiliation de la convention d’abonnement, due au manquement par le Bénéficiaire à l’une quelconque de ses obligations découlant de la présente convention d’adhésion ;</w:t>
      </w:r>
    </w:p>
    <w:p w14:paraId="1F9A9276" w14:textId="3B9C6DFD" w:rsidR="00AA5883" w:rsidRPr="00A6107B" w:rsidRDefault="00AA5883" w:rsidP="00D365C5">
      <w:pPr>
        <w:pStyle w:val="Paragraphedeliste"/>
        <w:numPr>
          <w:ilvl w:val="0"/>
          <w:numId w:val="9"/>
        </w:numPr>
        <w:spacing w:before="100" w:beforeAutospacing="1" w:after="120" w:line="240" w:lineRule="auto"/>
        <w:ind w:left="714" w:hanging="357"/>
        <w:contextualSpacing w:val="0"/>
        <w:jc w:val="both"/>
        <w:rPr>
          <w:rFonts w:ascii="Marianne" w:eastAsia="Times New Roman" w:hAnsi="Marianne"/>
          <w:sz w:val="20"/>
          <w:szCs w:val="20"/>
          <w:lang w:eastAsia="fr-FR"/>
        </w:rPr>
      </w:pPr>
      <w:r w:rsidRPr="00A6107B">
        <w:rPr>
          <w:rFonts w:ascii="Marianne" w:eastAsia="Times New Roman" w:hAnsi="Marianne"/>
          <w:sz w:val="20"/>
          <w:szCs w:val="20"/>
          <w:lang w:eastAsia="fr-FR"/>
        </w:rPr>
        <w:lastRenderedPageBreak/>
        <w:t xml:space="preserve">En cas de mauvaise utilisation, d’utilisation excessive ou abusive du </w:t>
      </w:r>
      <w:r w:rsidR="00AF54B2">
        <w:rPr>
          <w:rFonts w:ascii="Marianne" w:eastAsia="Times New Roman" w:hAnsi="Marianne"/>
          <w:sz w:val="20"/>
          <w:szCs w:val="20"/>
          <w:lang w:eastAsia="fr-FR"/>
        </w:rPr>
        <w:t>s</w:t>
      </w:r>
      <w:r w:rsidRPr="00A6107B">
        <w:rPr>
          <w:rFonts w:ascii="Marianne" w:eastAsia="Times New Roman" w:hAnsi="Marianne"/>
          <w:sz w:val="20"/>
          <w:szCs w:val="20"/>
          <w:lang w:eastAsia="fr-FR"/>
        </w:rPr>
        <w:t>ervice par le Bénéficiaire ;</w:t>
      </w:r>
    </w:p>
    <w:p w14:paraId="68900B75" w14:textId="1AC0D56B" w:rsidR="00AA5883" w:rsidRPr="00A6107B" w:rsidRDefault="00AA5883" w:rsidP="00D365C5">
      <w:pPr>
        <w:pStyle w:val="Paragraphedeliste"/>
        <w:numPr>
          <w:ilvl w:val="0"/>
          <w:numId w:val="9"/>
        </w:numPr>
        <w:spacing w:before="100" w:beforeAutospacing="1" w:after="120" w:line="240" w:lineRule="auto"/>
        <w:ind w:left="714" w:hanging="357"/>
        <w:contextualSpacing w:val="0"/>
        <w:jc w:val="both"/>
        <w:rPr>
          <w:rFonts w:ascii="Marianne" w:eastAsia="Times New Roman" w:hAnsi="Marianne"/>
          <w:sz w:val="20"/>
          <w:szCs w:val="20"/>
          <w:lang w:eastAsia="fr-FR"/>
        </w:rPr>
      </w:pPr>
      <w:r w:rsidRPr="00A6107B">
        <w:rPr>
          <w:rFonts w:ascii="Marianne" w:eastAsia="Times New Roman" w:hAnsi="Marianne"/>
          <w:sz w:val="20"/>
          <w:szCs w:val="20"/>
          <w:lang w:eastAsia="fr-FR"/>
        </w:rPr>
        <w:t>En cas de défaut de fonctionnement ou d’utilisation de tout matériel ne faisant pas parti</w:t>
      </w:r>
      <w:r w:rsidR="00932DBA" w:rsidRPr="00A6107B">
        <w:rPr>
          <w:rFonts w:ascii="Marianne" w:eastAsia="Times New Roman" w:hAnsi="Marianne"/>
          <w:sz w:val="20"/>
          <w:szCs w:val="20"/>
          <w:lang w:eastAsia="fr-FR"/>
        </w:rPr>
        <w:t>e</w:t>
      </w:r>
      <w:r w:rsidRPr="00A6107B">
        <w:rPr>
          <w:rFonts w:ascii="Marianne" w:eastAsia="Times New Roman" w:hAnsi="Marianne"/>
          <w:sz w:val="20"/>
          <w:szCs w:val="20"/>
          <w:lang w:eastAsia="fr-FR"/>
        </w:rPr>
        <w:t xml:space="preserve"> d’un </w:t>
      </w:r>
      <w:r w:rsidR="00132169">
        <w:rPr>
          <w:rFonts w:ascii="Marianne" w:eastAsia="Times New Roman" w:hAnsi="Marianne"/>
          <w:sz w:val="20"/>
          <w:szCs w:val="20"/>
          <w:lang w:eastAsia="fr-FR"/>
        </w:rPr>
        <w:t xml:space="preserve">des </w:t>
      </w:r>
      <w:r w:rsidR="00F7017A">
        <w:rPr>
          <w:rFonts w:ascii="Marianne" w:eastAsia="Times New Roman" w:hAnsi="Marianne"/>
          <w:sz w:val="20"/>
          <w:szCs w:val="20"/>
          <w:lang w:eastAsia="fr-FR"/>
        </w:rPr>
        <w:t>services de l’ACMOSS</w:t>
      </w:r>
      <w:r w:rsidRPr="00A6107B">
        <w:rPr>
          <w:rFonts w:ascii="Marianne" w:eastAsia="Times New Roman" w:hAnsi="Marianne"/>
          <w:sz w:val="20"/>
          <w:szCs w:val="20"/>
          <w:lang w:eastAsia="fr-FR"/>
        </w:rPr>
        <w:t xml:space="preserve"> ;</w:t>
      </w:r>
    </w:p>
    <w:p w14:paraId="1EE43343" w14:textId="6712591F" w:rsidR="00AA5883" w:rsidRPr="00A6107B" w:rsidRDefault="00AA5883" w:rsidP="00D365C5">
      <w:pPr>
        <w:pStyle w:val="Paragraphedeliste"/>
        <w:numPr>
          <w:ilvl w:val="0"/>
          <w:numId w:val="9"/>
        </w:numPr>
        <w:spacing w:before="100" w:beforeAutospacing="1" w:after="120" w:line="240" w:lineRule="auto"/>
        <w:ind w:left="714" w:hanging="357"/>
        <w:contextualSpacing w:val="0"/>
        <w:jc w:val="both"/>
        <w:rPr>
          <w:rFonts w:ascii="Marianne" w:eastAsia="Times New Roman" w:hAnsi="Marianne"/>
          <w:sz w:val="20"/>
          <w:szCs w:val="20"/>
          <w:lang w:eastAsia="fr-FR"/>
        </w:rPr>
      </w:pPr>
      <w:r w:rsidRPr="00A6107B">
        <w:rPr>
          <w:rFonts w:ascii="Marianne" w:eastAsia="Times New Roman" w:hAnsi="Marianne"/>
          <w:sz w:val="20"/>
          <w:szCs w:val="20"/>
          <w:lang w:eastAsia="fr-FR"/>
        </w:rPr>
        <w:t>En cas d’illégalité et/ou erreurs entachant le contenu des informations, communications, messages, ou de tout autre contenu numérique accessible à partir d</w:t>
      </w:r>
      <w:r w:rsidR="00F7017A">
        <w:rPr>
          <w:rFonts w:ascii="Marianne" w:eastAsia="Times New Roman" w:hAnsi="Marianne"/>
          <w:sz w:val="20"/>
          <w:szCs w:val="20"/>
          <w:lang w:eastAsia="fr-FR"/>
        </w:rPr>
        <w:t>es services de l’ACMOSS</w:t>
      </w:r>
      <w:r w:rsidRPr="00A6107B">
        <w:rPr>
          <w:rFonts w:ascii="Marianne" w:eastAsia="Times New Roman" w:hAnsi="Marianne"/>
          <w:sz w:val="20"/>
          <w:szCs w:val="20"/>
          <w:lang w:eastAsia="fr-FR"/>
        </w:rPr>
        <w:t xml:space="preserve"> ;</w:t>
      </w:r>
    </w:p>
    <w:p w14:paraId="584653A5" w14:textId="37C3D36F" w:rsidR="00AA5883" w:rsidRPr="00A6107B" w:rsidRDefault="00AA5883" w:rsidP="00D365C5">
      <w:pPr>
        <w:pStyle w:val="Paragraphedeliste"/>
        <w:numPr>
          <w:ilvl w:val="0"/>
          <w:numId w:val="9"/>
        </w:numPr>
        <w:spacing w:before="100" w:beforeAutospacing="1" w:after="120" w:line="240" w:lineRule="auto"/>
        <w:ind w:left="714" w:hanging="357"/>
        <w:contextualSpacing w:val="0"/>
        <w:jc w:val="both"/>
        <w:rPr>
          <w:rFonts w:ascii="Marianne" w:eastAsia="Times New Roman" w:hAnsi="Marianne"/>
          <w:sz w:val="20"/>
          <w:szCs w:val="20"/>
          <w:lang w:eastAsia="fr-FR"/>
        </w:rPr>
      </w:pPr>
      <w:r w:rsidRPr="00A6107B">
        <w:rPr>
          <w:rFonts w:ascii="Marianne" w:eastAsia="Times New Roman" w:hAnsi="Marianne"/>
          <w:sz w:val="20"/>
          <w:szCs w:val="20"/>
          <w:lang w:eastAsia="fr-FR"/>
        </w:rPr>
        <w:t>En cas de perturbations ou d’arrêts d</w:t>
      </w:r>
      <w:r w:rsidR="00F7017A">
        <w:rPr>
          <w:rFonts w:ascii="Marianne" w:eastAsia="Times New Roman" w:hAnsi="Marianne"/>
          <w:sz w:val="20"/>
          <w:szCs w:val="20"/>
          <w:lang w:eastAsia="fr-FR"/>
        </w:rPr>
        <w:t>es services de l’ACMOSS</w:t>
      </w:r>
      <w:r w:rsidRPr="00A6107B">
        <w:rPr>
          <w:rFonts w:ascii="Marianne" w:eastAsia="Times New Roman" w:hAnsi="Marianne"/>
          <w:sz w:val="20"/>
          <w:szCs w:val="20"/>
          <w:lang w:eastAsia="fr-FR"/>
        </w:rPr>
        <w:t>, engendrés par la défaillance des réseaux des autres exploitants, auxquels est raccordé le réseau RRF, notamment en cas de dysfonctionnement du réseau de l’opérateur local ;</w:t>
      </w:r>
    </w:p>
    <w:p w14:paraId="3D062411" w14:textId="77777777" w:rsidR="00AA5883" w:rsidRPr="00A6107B" w:rsidRDefault="00AA5883" w:rsidP="00D365C5">
      <w:pPr>
        <w:pStyle w:val="Paragraphedeliste"/>
        <w:numPr>
          <w:ilvl w:val="0"/>
          <w:numId w:val="9"/>
        </w:numPr>
        <w:spacing w:before="100" w:beforeAutospacing="1" w:after="120" w:line="240" w:lineRule="auto"/>
        <w:ind w:left="714" w:hanging="357"/>
        <w:contextualSpacing w:val="0"/>
        <w:jc w:val="both"/>
        <w:rPr>
          <w:rFonts w:ascii="Marianne" w:eastAsia="Times New Roman" w:hAnsi="Marianne"/>
          <w:sz w:val="20"/>
          <w:szCs w:val="20"/>
          <w:lang w:eastAsia="fr-FR"/>
        </w:rPr>
      </w:pPr>
      <w:r w:rsidRPr="00A6107B">
        <w:rPr>
          <w:rFonts w:ascii="Marianne" w:eastAsia="Times New Roman" w:hAnsi="Marianne"/>
          <w:sz w:val="20"/>
          <w:szCs w:val="20"/>
          <w:lang w:eastAsia="fr-FR"/>
        </w:rPr>
        <w:t>En cas de dommage accru aux personnes et/ou aux biens, du fait de l’utilisation illégale ou intempestive des appareils de téléphonie mobile. En effet, l’ACMOSS tient à attirer l’attention du Bénéficiaire sur le danger généré lors de l’utilisation d’un appareil de téléphonie mobile pendant la conduite de véhicules automoteurs, ainsi que sur les perturbations que les équipements de téléphonie mobile peuvent induire sur les appareils médicaux ou les systèmes de navigation.</w:t>
      </w:r>
    </w:p>
    <w:p w14:paraId="1A5C7C97" w14:textId="240F68A5" w:rsidR="0019477B" w:rsidRPr="0019477B" w:rsidRDefault="0019477B" w:rsidP="0019477B">
      <w:pPr>
        <w:jc w:val="both"/>
        <w:rPr>
          <w:rFonts w:ascii="Marianne" w:hAnsi="Marianne"/>
          <w:sz w:val="20"/>
          <w:szCs w:val="20"/>
        </w:rPr>
      </w:pPr>
      <w:r w:rsidRPr="00A6107B">
        <w:rPr>
          <w:rFonts w:ascii="Marianne" w:hAnsi="Marianne"/>
          <w:sz w:val="20"/>
          <w:szCs w:val="20"/>
        </w:rPr>
        <w:t>Des services de tiers sont accessibles via l</w:t>
      </w:r>
      <w:r w:rsidR="00F7017A">
        <w:rPr>
          <w:rFonts w:ascii="Marianne" w:hAnsi="Marianne"/>
          <w:sz w:val="20"/>
          <w:szCs w:val="20"/>
        </w:rPr>
        <w:t xml:space="preserve">es services de l’ACMOSS </w:t>
      </w:r>
      <w:r w:rsidRPr="00A6107B">
        <w:rPr>
          <w:rFonts w:ascii="Marianne" w:hAnsi="Marianne"/>
          <w:sz w:val="20"/>
          <w:szCs w:val="20"/>
        </w:rPr>
        <w:t xml:space="preserve">(applications </w:t>
      </w:r>
      <w:r w:rsidRPr="0019477B">
        <w:rPr>
          <w:rFonts w:ascii="Marianne" w:hAnsi="Marianne"/>
          <w:sz w:val="20"/>
          <w:szCs w:val="20"/>
        </w:rPr>
        <w:t xml:space="preserve">métiers, applications publiques, etc…). Dans la mesure où l’ACMOSS n’est pas éditeur de ces services, </w:t>
      </w:r>
      <w:r w:rsidR="00864633">
        <w:rPr>
          <w:rFonts w:ascii="Marianne" w:hAnsi="Marianne"/>
          <w:sz w:val="20"/>
          <w:szCs w:val="20"/>
        </w:rPr>
        <w:t xml:space="preserve">elle </w:t>
      </w:r>
      <w:r w:rsidRPr="0019477B">
        <w:rPr>
          <w:rFonts w:ascii="Marianne" w:hAnsi="Marianne"/>
          <w:sz w:val="20"/>
          <w:szCs w:val="20"/>
        </w:rPr>
        <w:t>ne peut être retenu</w:t>
      </w:r>
      <w:r w:rsidR="00864633">
        <w:rPr>
          <w:rFonts w:ascii="Marianne" w:hAnsi="Marianne"/>
          <w:sz w:val="20"/>
          <w:szCs w:val="20"/>
        </w:rPr>
        <w:t>e</w:t>
      </w:r>
      <w:r w:rsidRPr="0019477B">
        <w:rPr>
          <w:rFonts w:ascii="Marianne" w:hAnsi="Marianne"/>
          <w:sz w:val="20"/>
          <w:szCs w:val="20"/>
        </w:rPr>
        <w:t xml:space="preserve"> comme responsable de leurs contenus.</w:t>
      </w:r>
    </w:p>
    <w:p w14:paraId="37B23EF6" w14:textId="77777777" w:rsidR="0019477B" w:rsidRPr="00864633" w:rsidRDefault="0019477B" w:rsidP="00864633">
      <w:pPr>
        <w:jc w:val="both"/>
        <w:rPr>
          <w:rFonts w:ascii="Marianne" w:hAnsi="Marianne"/>
          <w:sz w:val="20"/>
          <w:szCs w:val="20"/>
        </w:rPr>
      </w:pPr>
      <w:r w:rsidRPr="00864633">
        <w:rPr>
          <w:rFonts w:ascii="Marianne" w:hAnsi="Marianne"/>
          <w:sz w:val="20"/>
          <w:szCs w:val="20"/>
        </w:rPr>
        <w:t>L’ACMOSS ne saurait être retenue responsable de la perte ou de la dénaturation des SMS et/ou MMS provoquée par une saturation de la mémoire de la carte SIM ou de la mémoire du mobile. Sauf à en être expéditeur, l’ACMOSS n’est pas responsable du contenu des SMS et/ou MMS adressés au Bénéficiaire.</w:t>
      </w:r>
    </w:p>
    <w:p w14:paraId="56F693D0" w14:textId="7B344944" w:rsidR="004A2BB3" w:rsidRPr="003C4BBF" w:rsidRDefault="004A2BB3" w:rsidP="004A2BB3">
      <w:pPr>
        <w:jc w:val="both"/>
        <w:rPr>
          <w:rFonts w:ascii="Marianne" w:hAnsi="Marianne"/>
          <w:b/>
          <w:sz w:val="20"/>
          <w:szCs w:val="20"/>
          <w:u w:val="single"/>
        </w:rPr>
      </w:pPr>
      <w:bookmarkStart w:id="11" w:name="_Hlk155745872"/>
      <w:bookmarkEnd w:id="10"/>
      <w:r w:rsidRPr="00043353">
        <w:rPr>
          <w:rFonts w:ascii="Marianne" w:hAnsi="Marianne"/>
          <w:b/>
          <w:sz w:val="20"/>
          <w:szCs w:val="20"/>
          <w:u w:val="single"/>
        </w:rPr>
        <w:t xml:space="preserve">Article </w:t>
      </w:r>
      <w:r w:rsidR="002F6A4B">
        <w:rPr>
          <w:rFonts w:ascii="Marianne" w:hAnsi="Marianne"/>
          <w:b/>
          <w:sz w:val="20"/>
          <w:szCs w:val="20"/>
          <w:u w:val="single"/>
        </w:rPr>
        <w:t>12</w:t>
      </w:r>
      <w:r w:rsidRPr="00043353">
        <w:rPr>
          <w:rFonts w:ascii="Marianne" w:hAnsi="Marianne"/>
          <w:b/>
          <w:sz w:val="20"/>
          <w:szCs w:val="20"/>
          <w:u w:val="single"/>
        </w:rPr>
        <w:t xml:space="preserve">. </w:t>
      </w:r>
      <w:r>
        <w:rPr>
          <w:rFonts w:ascii="Marianne" w:hAnsi="Marianne"/>
          <w:b/>
          <w:sz w:val="20"/>
          <w:szCs w:val="20"/>
          <w:u w:val="single"/>
        </w:rPr>
        <w:t>Droit applicable</w:t>
      </w:r>
    </w:p>
    <w:bookmarkEnd w:id="11"/>
    <w:p w14:paraId="3554123B" w14:textId="321E3E53" w:rsidR="5334E2AD" w:rsidRDefault="004A2BB3" w:rsidP="00D40116">
      <w:pPr>
        <w:spacing w:before="100" w:beforeAutospacing="1" w:after="100" w:afterAutospacing="1" w:line="240" w:lineRule="auto"/>
        <w:jc w:val="both"/>
        <w:rPr>
          <w:rFonts w:ascii="Marianne" w:hAnsi="Marianne"/>
          <w:sz w:val="20"/>
          <w:szCs w:val="20"/>
        </w:rPr>
      </w:pPr>
      <w:r w:rsidRPr="5334E2AD">
        <w:rPr>
          <w:rFonts w:ascii="Marianne" w:hAnsi="Marianne"/>
          <w:sz w:val="20"/>
          <w:szCs w:val="20"/>
        </w:rPr>
        <w:t>Le droit français est seul applicable à la présente convention d’adhésion. Le Bénéficiaire reconnaît expressément, avoir été en mesure de connaître la convention d’adhésion et l’accepte sans réserve, ni limitation.</w:t>
      </w:r>
    </w:p>
    <w:p w14:paraId="50DCB454" w14:textId="1FEBA50D" w:rsidR="00A960E3" w:rsidRPr="00A960E3" w:rsidRDefault="00A960E3" w:rsidP="00A960E3">
      <w:pPr>
        <w:spacing w:before="100" w:beforeAutospacing="1" w:after="100" w:afterAutospacing="1" w:line="240" w:lineRule="auto"/>
        <w:rPr>
          <w:rFonts w:ascii="Marianne" w:eastAsia="Times New Roman" w:hAnsi="Marianne"/>
          <w:b/>
          <w:bCs/>
          <w:sz w:val="20"/>
          <w:szCs w:val="20"/>
          <w:u w:val="single"/>
          <w:lang w:eastAsia="fr-FR"/>
        </w:rPr>
      </w:pPr>
      <w:bookmarkStart w:id="12" w:name="_Hlk155745879"/>
      <w:r w:rsidRPr="00A960E3">
        <w:rPr>
          <w:rFonts w:ascii="Marianne" w:eastAsia="Times New Roman" w:hAnsi="Marianne"/>
          <w:b/>
          <w:bCs/>
          <w:sz w:val="20"/>
          <w:szCs w:val="20"/>
          <w:u w:val="single"/>
          <w:lang w:eastAsia="fr-FR"/>
        </w:rPr>
        <w:t xml:space="preserve">Article </w:t>
      </w:r>
      <w:r w:rsidR="002F6A4B">
        <w:rPr>
          <w:rFonts w:ascii="Marianne" w:eastAsia="Times New Roman" w:hAnsi="Marianne"/>
          <w:b/>
          <w:bCs/>
          <w:sz w:val="20"/>
          <w:szCs w:val="20"/>
          <w:u w:val="single"/>
          <w:lang w:eastAsia="fr-FR"/>
        </w:rPr>
        <w:t>13</w:t>
      </w:r>
      <w:r w:rsidRPr="00A960E3">
        <w:rPr>
          <w:rFonts w:ascii="Marianne" w:eastAsia="Times New Roman" w:hAnsi="Marianne"/>
          <w:b/>
          <w:bCs/>
          <w:sz w:val="20"/>
          <w:szCs w:val="20"/>
          <w:u w:val="single"/>
          <w:lang w:eastAsia="fr-FR"/>
        </w:rPr>
        <w:t>. Nullité</w:t>
      </w:r>
    </w:p>
    <w:bookmarkEnd w:id="12"/>
    <w:p w14:paraId="3DFEC8F7" w14:textId="589B5D27" w:rsidR="00A960E3" w:rsidRDefault="00A960E3" w:rsidP="00704424">
      <w:pPr>
        <w:spacing w:before="100" w:beforeAutospacing="1" w:after="100" w:afterAutospacing="1" w:line="240" w:lineRule="auto"/>
        <w:jc w:val="both"/>
        <w:rPr>
          <w:rFonts w:ascii="Marianne" w:eastAsia="Times New Roman" w:hAnsi="Marianne"/>
          <w:sz w:val="20"/>
          <w:szCs w:val="20"/>
          <w:lang w:eastAsia="fr-FR"/>
        </w:rPr>
      </w:pPr>
      <w:r w:rsidRPr="00A6107B">
        <w:rPr>
          <w:rFonts w:ascii="Marianne" w:eastAsia="Times New Roman" w:hAnsi="Marianne"/>
          <w:sz w:val="20"/>
          <w:szCs w:val="20"/>
          <w:lang w:eastAsia="fr-FR"/>
        </w:rPr>
        <w:t>Dans le cas où certaines stipulations d</w:t>
      </w:r>
      <w:r w:rsidR="005A2D55" w:rsidRPr="00A6107B">
        <w:rPr>
          <w:rFonts w:ascii="Marianne" w:eastAsia="Times New Roman" w:hAnsi="Marianne"/>
          <w:sz w:val="20"/>
          <w:szCs w:val="20"/>
          <w:lang w:eastAsia="fr-FR"/>
        </w:rPr>
        <w:t xml:space="preserve">e la présente convention </w:t>
      </w:r>
      <w:r w:rsidRPr="00A6107B">
        <w:rPr>
          <w:rFonts w:ascii="Marianne" w:eastAsia="Times New Roman" w:hAnsi="Marianne"/>
          <w:sz w:val="20"/>
          <w:szCs w:val="20"/>
          <w:lang w:eastAsia="fr-FR"/>
        </w:rPr>
        <w:t>seraient inapplicables pour quelque raison que ce soit, y compris en raison d’une loi ou d’une réglementation, les parties resteront liées par les autres stipulations d</w:t>
      </w:r>
      <w:r w:rsidR="005A2D55" w:rsidRPr="00A6107B">
        <w:rPr>
          <w:rFonts w:ascii="Marianne" w:eastAsia="Times New Roman" w:hAnsi="Marianne"/>
          <w:sz w:val="20"/>
          <w:szCs w:val="20"/>
          <w:lang w:eastAsia="fr-FR"/>
        </w:rPr>
        <w:t>e la présente Convention.</w:t>
      </w:r>
    </w:p>
    <w:p w14:paraId="3E080102" w14:textId="77777777" w:rsidR="00F30A46" w:rsidRDefault="00F30A46" w:rsidP="00704424">
      <w:pPr>
        <w:spacing w:before="100" w:beforeAutospacing="1" w:after="100" w:afterAutospacing="1" w:line="240" w:lineRule="auto"/>
        <w:jc w:val="both"/>
        <w:rPr>
          <w:rFonts w:ascii="Marianne" w:eastAsia="Times New Roman" w:hAnsi="Marianne"/>
          <w:sz w:val="20"/>
          <w:szCs w:val="20"/>
          <w:lang w:eastAsia="fr-FR"/>
        </w:rPr>
      </w:pPr>
    </w:p>
    <w:p w14:paraId="3D8AAF3F" w14:textId="77777777" w:rsidR="00F30A46" w:rsidRPr="00A6107B" w:rsidRDefault="00F30A46" w:rsidP="00704424">
      <w:pPr>
        <w:spacing w:before="100" w:beforeAutospacing="1" w:after="100" w:afterAutospacing="1" w:line="240" w:lineRule="auto"/>
        <w:jc w:val="both"/>
        <w:rPr>
          <w:rFonts w:ascii="Marianne" w:eastAsia="Times New Roman" w:hAnsi="Marianne"/>
          <w:sz w:val="20"/>
          <w:szCs w:val="20"/>
          <w:lang w:eastAsia="fr-FR"/>
        </w:rPr>
      </w:pPr>
    </w:p>
    <w:p w14:paraId="7CE88833" w14:textId="77777777" w:rsidR="000D7EE9" w:rsidRPr="009041CF" w:rsidRDefault="000D7EE9" w:rsidP="000D7EE9">
      <w:pPr>
        <w:pStyle w:val="Corpsdetexte"/>
        <w:spacing w:before="1"/>
        <w:ind w:firstLine="2"/>
        <w:rPr>
          <w:rFonts w:ascii="Marianne" w:hAnsi="Marianne"/>
          <w:sz w:val="20"/>
          <w:szCs w:val="20"/>
        </w:rPr>
      </w:pPr>
      <w:r>
        <w:rPr>
          <w:rFonts w:ascii="Marianne" w:hAnsi="Marianne"/>
          <w:color w:val="000009"/>
          <w:sz w:val="20"/>
          <w:szCs w:val="20"/>
        </w:rPr>
        <w:t xml:space="preserve">    </w:t>
      </w:r>
      <w:r w:rsidRPr="009041CF">
        <w:rPr>
          <w:rFonts w:ascii="Marianne" w:hAnsi="Marianne"/>
          <w:color w:val="000009"/>
          <w:sz w:val="20"/>
          <w:szCs w:val="20"/>
        </w:rPr>
        <w:t>Fait</w:t>
      </w:r>
      <w:r w:rsidRPr="009041CF">
        <w:rPr>
          <w:rFonts w:ascii="Marianne" w:hAnsi="Marianne"/>
          <w:color w:val="000009"/>
          <w:spacing w:val="-2"/>
          <w:sz w:val="20"/>
          <w:szCs w:val="20"/>
        </w:rPr>
        <w:t xml:space="preserve"> </w:t>
      </w:r>
      <w:r w:rsidRPr="009041CF">
        <w:rPr>
          <w:rFonts w:ascii="Marianne" w:hAnsi="Marianne"/>
          <w:color w:val="000009"/>
          <w:sz w:val="20"/>
          <w:szCs w:val="20"/>
        </w:rPr>
        <w:t>en</w:t>
      </w:r>
      <w:r w:rsidRPr="009041CF">
        <w:rPr>
          <w:rFonts w:ascii="Marianne" w:hAnsi="Marianne"/>
          <w:color w:val="000009"/>
          <w:spacing w:val="-2"/>
          <w:sz w:val="20"/>
          <w:szCs w:val="20"/>
        </w:rPr>
        <w:t xml:space="preserve"> </w:t>
      </w:r>
      <w:r w:rsidRPr="009041CF">
        <w:rPr>
          <w:rFonts w:ascii="Marianne" w:hAnsi="Marianne"/>
          <w:color w:val="000009"/>
          <w:sz w:val="20"/>
          <w:szCs w:val="20"/>
        </w:rPr>
        <w:t xml:space="preserve">deux exemplaires </w:t>
      </w:r>
      <w:r w:rsidRPr="009041CF">
        <w:rPr>
          <w:rFonts w:ascii="Marianne" w:hAnsi="Marianne"/>
          <w:color w:val="000009"/>
          <w:spacing w:val="-2"/>
          <w:sz w:val="20"/>
          <w:szCs w:val="20"/>
        </w:rPr>
        <w:t>originaux,</w:t>
      </w:r>
    </w:p>
    <w:p w14:paraId="7FBE09A7" w14:textId="77777777" w:rsidR="000D7EE9" w:rsidRPr="009041CF" w:rsidRDefault="000D7EE9" w:rsidP="000D7EE9">
      <w:pPr>
        <w:pStyle w:val="Corpsdetexte"/>
        <w:rPr>
          <w:rFonts w:ascii="Marianne" w:hAnsi="Marianne"/>
          <w:sz w:val="20"/>
          <w:szCs w:val="20"/>
        </w:rPr>
      </w:pPr>
    </w:p>
    <w:p w14:paraId="3885590F" w14:textId="77777777" w:rsidR="000D7EE9" w:rsidRDefault="000D7EE9" w:rsidP="000D7EE9">
      <w:pPr>
        <w:pStyle w:val="Corpsdetexte"/>
        <w:rPr>
          <w:rFonts w:ascii="Marianne" w:hAnsi="Marianne"/>
          <w:sz w:val="20"/>
          <w:szCs w:val="20"/>
        </w:rPr>
      </w:pPr>
    </w:p>
    <w:p w14:paraId="6823330A" w14:textId="77777777" w:rsidR="000877E6" w:rsidRPr="009041CF" w:rsidRDefault="000877E6" w:rsidP="000D7EE9">
      <w:pPr>
        <w:pStyle w:val="Corpsdetexte"/>
        <w:rPr>
          <w:rFonts w:ascii="Marianne" w:hAnsi="Marianne"/>
          <w:sz w:val="20"/>
          <w:szCs w:val="20"/>
        </w:rPr>
      </w:pPr>
    </w:p>
    <w:p w14:paraId="6EB664FF" w14:textId="77777777" w:rsidR="000D7EE9" w:rsidRPr="009041CF" w:rsidRDefault="000D7EE9" w:rsidP="000D7EE9">
      <w:pPr>
        <w:pStyle w:val="Corpsdetexte"/>
        <w:spacing w:before="186"/>
        <w:rPr>
          <w:rFonts w:ascii="Marianne" w:hAnsi="Marianne"/>
          <w:sz w:val="20"/>
          <w:szCs w:val="20"/>
        </w:rPr>
      </w:pPr>
    </w:p>
    <w:tbl>
      <w:tblPr>
        <w:tblStyle w:val="TableNormal1"/>
        <w:tblW w:w="11982" w:type="dxa"/>
        <w:tblInd w:w="142" w:type="dxa"/>
        <w:tblLayout w:type="fixed"/>
        <w:tblLook w:val="01E0" w:firstRow="1" w:lastRow="1" w:firstColumn="1" w:lastColumn="1" w:noHBand="0" w:noVBand="0"/>
      </w:tblPr>
      <w:tblGrid>
        <w:gridCol w:w="5400"/>
        <w:gridCol w:w="6582"/>
      </w:tblGrid>
      <w:tr w:rsidR="000D7EE9" w:rsidRPr="009041CF" w14:paraId="4BF419A5" w14:textId="77777777" w:rsidTr="00100A6E">
        <w:trPr>
          <w:trHeight w:val="265"/>
        </w:trPr>
        <w:tc>
          <w:tcPr>
            <w:tcW w:w="5400" w:type="dxa"/>
          </w:tcPr>
          <w:p w14:paraId="664D6E97" w14:textId="77777777" w:rsidR="000D7EE9" w:rsidRPr="009041CF" w:rsidRDefault="000D7EE9" w:rsidP="00100A6E">
            <w:pPr>
              <w:pStyle w:val="TableParagraph"/>
              <w:rPr>
                <w:rFonts w:ascii="Marianne" w:hAnsi="Marianne"/>
                <w:sz w:val="20"/>
                <w:szCs w:val="20"/>
              </w:rPr>
            </w:pPr>
            <w:r w:rsidRPr="008B63E3">
              <w:rPr>
                <w:rFonts w:ascii="Marianne" w:hAnsi="Marianne"/>
                <w:color w:val="000009"/>
                <w:sz w:val="20"/>
                <w:szCs w:val="20"/>
                <w:highlight w:val="yellow"/>
              </w:rPr>
              <w:t>[Nom du service]</w:t>
            </w:r>
          </w:p>
        </w:tc>
        <w:tc>
          <w:tcPr>
            <w:tcW w:w="6582" w:type="dxa"/>
          </w:tcPr>
          <w:p w14:paraId="43987CAF" w14:textId="77777777" w:rsidR="000D7EE9" w:rsidRPr="009041CF" w:rsidRDefault="000D7EE9" w:rsidP="00100A6E">
            <w:pPr>
              <w:pStyle w:val="TableParagraph"/>
              <w:ind w:left="409"/>
              <w:rPr>
                <w:rFonts w:ascii="Marianne" w:hAnsi="Marianne"/>
                <w:sz w:val="20"/>
                <w:szCs w:val="20"/>
              </w:rPr>
            </w:pPr>
            <w:r w:rsidRPr="009041CF">
              <w:rPr>
                <w:rFonts w:ascii="Marianne" w:hAnsi="Marianne"/>
                <w:color w:val="000009"/>
                <w:sz w:val="20"/>
                <w:szCs w:val="20"/>
              </w:rPr>
              <w:t>Le</w:t>
            </w:r>
            <w:r w:rsidRPr="009041CF">
              <w:rPr>
                <w:rFonts w:ascii="Marianne" w:hAnsi="Marianne"/>
                <w:color w:val="000009"/>
                <w:spacing w:val="-1"/>
                <w:sz w:val="20"/>
                <w:szCs w:val="20"/>
              </w:rPr>
              <w:t xml:space="preserve"> </w:t>
            </w:r>
            <w:proofErr w:type="spellStart"/>
            <w:r w:rsidRPr="009041CF">
              <w:rPr>
                <w:rFonts w:ascii="Marianne" w:hAnsi="Marianne"/>
                <w:color w:val="000009"/>
                <w:sz w:val="20"/>
                <w:szCs w:val="20"/>
              </w:rPr>
              <w:t>Directeur</w:t>
            </w:r>
            <w:proofErr w:type="spellEnd"/>
            <w:r w:rsidRPr="009041CF">
              <w:rPr>
                <w:rFonts w:ascii="Marianne" w:hAnsi="Marianne"/>
                <w:color w:val="000009"/>
                <w:spacing w:val="-3"/>
                <w:sz w:val="20"/>
                <w:szCs w:val="20"/>
              </w:rPr>
              <w:t xml:space="preserve"> </w:t>
            </w:r>
            <w:r w:rsidRPr="009041CF">
              <w:rPr>
                <w:rFonts w:ascii="Marianne" w:hAnsi="Marianne"/>
                <w:color w:val="000009"/>
                <w:sz w:val="20"/>
                <w:szCs w:val="20"/>
              </w:rPr>
              <w:t>de</w:t>
            </w:r>
            <w:r w:rsidRPr="009041CF">
              <w:rPr>
                <w:rFonts w:ascii="Marianne" w:hAnsi="Marianne"/>
                <w:color w:val="000009"/>
                <w:spacing w:val="-2"/>
                <w:sz w:val="20"/>
                <w:szCs w:val="20"/>
              </w:rPr>
              <w:t xml:space="preserve"> </w:t>
            </w:r>
            <w:proofErr w:type="spellStart"/>
            <w:r w:rsidRPr="009041CF">
              <w:rPr>
                <w:rFonts w:ascii="Marianne" w:hAnsi="Marianne"/>
                <w:color w:val="000009"/>
                <w:spacing w:val="-2"/>
                <w:sz w:val="20"/>
                <w:szCs w:val="20"/>
              </w:rPr>
              <w:t>l’ACMOSS</w:t>
            </w:r>
            <w:proofErr w:type="spellEnd"/>
            <w:r w:rsidRPr="009041CF">
              <w:rPr>
                <w:rFonts w:ascii="Marianne" w:hAnsi="Marianne"/>
                <w:color w:val="000009"/>
                <w:spacing w:val="-2"/>
                <w:sz w:val="20"/>
                <w:szCs w:val="20"/>
              </w:rPr>
              <w:t>,</w:t>
            </w:r>
          </w:p>
        </w:tc>
      </w:tr>
    </w:tbl>
    <w:p w14:paraId="6E88A123" w14:textId="77777777" w:rsidR="000D7EE9" w:rsidRPr="009041CF" w:rsidRDefault="000D7EE9" w:rsidP="000D7EE9">
      <w:pPr>
        <w:pStyle w:val="Corpsdetexte"/>
        <w:rPr>
          <w:rFonts w:ascii="Marianne" w:hAnsi="Marianne"/>
          <w:sz w:val="20"/>
          <w:szCs w:val="20"/>
        </w:rPr>
      </w:pPr>
    </w:p>
    <w:p w14:paraId="0A9A9F86" w14:textId="77777777" w:rsidR="000D7EE9" w:rsidRPr="009041CF" w:rsidRDefault="000D7EE9" w:rsidP="000D7EE9">
      <w:pPr>
        <w:pStyle w:val="Corpsdetexte"/>
        <w:rPr>
          <w:rFonts w:ascii="Marianne" w:hAnsi="Marianne"/>
          <w:sz w:val="20"/>
          <w:szCs w:val="20"/>
        </w:rPr>
      </w:pPr>
    </w:p>
    <w:p w14:paraId="68E6890E" w14:textId="77777777" w:rsidR="000D7EE9" w:rsidRDefault="000D7EE9" w:rsidP="000D7EE9">
      <w:pPr>
        <w:pStyle w:val="Corpsdetexte"/>
        <w:spacing w:before="84"/>
        <w:rPr>
          <w:rFonts w:ascii="Marianne" w:hAnsi="Marianne"/>
          <w:sz w:val="22"/>
          <w:szCs w:val="22"/>
        </w:rPr>
      </w:pPr>
    </w:p>
    <w:p w14:paraId="0C9E4B7F" w14:textId="77777777" w:rsidR="000877E6" w:rsidRPr="00170954" w:rsidRDefault="000877E6" w:rsidP="000D7EE9">
      <w:pPr>
        <w:pStyle w:val="Corpsdetexte"/>
        <w:spacing w:before="84"/>
        <w:rPr>
          <w:rFonts w:ascii="Marianne" w:hAnsi="Marianne"/>
          <w:sz w:val="22"/>
          <w:szCs w:val="22"/>
        </w:rPr>
      </w:pPr>
    </w:p>
    <w:p w14:paraId="6F24D2D2" w14:textId="40B41CBD" w:rsidR="000D7EE9" w:rsidRPr="00170954" w:rsidRDefault="000D7EE9" w:rsidP="000D7EE9">
      <w:pPr>
        <w:pStyle w:val="Corpsdetexte"/>
        <w:tabs>
          <w:tab w:val="left" w:pos="5945"/>
        </w:tabs>
        <w:spacing w:before="1"/>
        <w:ind w:left="220"/>
        <w:rPr>
          <w:rFonts w:ascii="Marianne" w:hAnsi="Marianne"/>
          <w:sz w:val="22"/>
          <w:szCs w:val="22"/>
        </w:rPr>
      </w:pPr>
      <w:r w:rsidRPr="00170954">
        <w:rPr>
          <w:rFonts w:ascii="Marianne" w:hAnsi="Marianne"/>
          <w:color w:val="000009"/>
          <w:sz w:val="22"/>
          <w:szCs w:val="22"/>
          <w:highlight w:val="yellow"/>
        </w:rPr>
        <w:t>[Lieu</w:t>
      </w:r>
      <w:r w:rsidRPr="00170954">
        <w:rPr>
          <w:rFonts w:ascii="Marianne" w:hAnsi="Marianne"/>
          <w:color w:val="000009"/>
          <w:spacing w:val="-2"/>
          <w:sz w:val="22"/>
          <w:szCs w:val="22"/>
          <w:highlight w:val="yellow"/>
        </w:rPr>
        <w:t xml:space="preserve"> </w:t>
      </w:r>
      <w:r w:rsidRPr="00170954">
        <w:rPr>
          <w:rFonts w:ascii="Marianne" w:hAnsi="Marianne"/>
          <w:color w:val="000009"/>
          <w:sz w:val="22"/>
          <w:szCs w:val="22"/>
          <w:highlight w:val="yellow"/>
        </w:rPr>
        <w:t>de</w:t>
      </w:r>
      <w:r w:rsidRPr="00170954">
        <w:rPr>
          <w:rFonts w:ascii="Marianne" w:hAnsi="Marianne"/>
          <w:color w:val="000009"/>
          <w:spacing w:val="-2"/>
          <w:sz w:val="22"/>
          <w:szCs w:val="22"/>
          <w:highlight w:val="yellow"/>
        </w:rPr>
        <w:t xml:space="preserve"> </w:t>
      </w:r>
      <w:r w:rsidRPr="00170954">
        <w:rPr>
          <w:rFonts w:ascii="Marianne" w:hAnsi="Marianne"/>
          <w:color w:val="000009"/>
          <w:sz w:val="22"/>
          <w:szCs w:val="22"/>
          <w:highlight w:val="yellow"/>
        </w:rPr>
        <w:t>signature],</w:t>
      </w:r>
      <w:r w:rsidRPr="00170954">
        <w:rPr>
          <w:rFonts w:ascii="Marianne" w:hAnsi="Marianne"/>
          <w:color w:val="000009"/>
          <w:spacing w:val="-1"/>
          <w:sz w:val="22"/>
          <w:szCs w:val="22"/>
          <w:highlight w:val="yellow"/>
        </w:rPr>
        <w:t xml:space="preserve"> </w:t>
      </w:r>
      <w:r w:rsidRPr="00170954">
        <w:rPr>
          <w:rFonts w:ascii="Marianne" w:hAnsi="Marianne"/>
          <w:color w:val="000009"/>
          <w:sz w:val="22"/>
          <w:szCs w:val="22"/>
          <w:highlight w:val="yellow"/>
        </w:rPr>
        <w:t>le</w:t>
      </w:r>
      <w:r w:rsidRPr="00170954">
        <w:rPr>
          <w:rFonts w:ascii="Marianne" w:hAnsi="Marianne"/>
          <w:color w:val="000009"/>
          <w:spacing w:val="-1"/>
          <w:sz w:val="22"/>
          <w:szCs w:val="22"/>
          <w:highlight w:val="yellow"/>
        </w:rPr>
        <w:t xml:space="preserve"> </w:t>
      </w:r>
      <w:r w:rsidRPr="00170954">
        <w:rPr>
          <w:rFonts w:ascii="Marianne" w:hAnsi="Marianne"/>
          <w:color w:val="000009"/>
          <w:sz w:val="22"/>
          <w:szCs w:val="22"/>
          <w:highlight w:val="yellow"/>
        </w:rPr>
        <w:t>[</w:t>
      </w:r>
      <w:proofErr w:type="gramStart"/>
      <w:r w:rsidRPr="00170954">
        <w:rPr>
          <w:rFonts w:ascii="Marianne" w:hAnsi="Marianne"/>
          <w:color w:val="000009"/>
          <w:sz w:val="22"/>
          <w:szCs w:val="22"/>
          <w:highlight w:val="yellow"/>
        </w:rPr>
        <w:t>Date</w:t>
      </w:r>
      <w:r w:rsidRPr="00170954">
        <w:rPr>
          <w:rFonts w:ascii="Marianne" w:hAnsi="Marianne"/>
          <w:color w:val="000009"/>
          <w:spacing w:val="-2"/>
          <w:sz w:val="22"/>
          <w:szCs w:val="22"/>
          <w:highlight w:val="yellow"/>
        </w:rPr>
        <w:t>]</w:t>
      </w:r>
      <w:r>
        <w:rPr>
          <w:rFonts w:ascii="Marianne" w:hAnsi="Marianne"/>
          <w:color w:val="000009"/>
          <w:sz w:val="22"/>
          <w:szCs w:val="22"/>
        </w:rPr>
        <w:t xml:space="preserve">   </w:t>
      </w:r>
      <w:proofErr w:type="gramEnd"/>
      <w:r>
        <w:rPr>
          <w:rFonts w:ascii="Marianne" w:hAnsi="Marianne"/>
          <w:color w:val="000009"/>
          <w:sz w:val="22"/>
          <w:szCs w:val="22"/>
        </w:rPr>
        <w:t xml:space="preserve">  </w:t>
      </w:r>
      <w:r w:rsidR="000877E6">
        <w:rPr>
          <w:rFonts w:ascii="Marianne" w:hAnsi="Marianne"/>
          <w:color w:val="000009"/>
          <w:sz w:val="22"/>
          <w:szCs w:val="22"/>
        </w:rPr>
        <w:t xml:space="preserve">                                  </w:t>
      </w:r>
      <w:r>
        <w:rPr>
          <w:rFonts w:ascii="Marianne" w:hAnsi="Marianne"/>
          <w:color w:val="000009"/>
          <w:sz w:val="22"/>
          <w:szCs w:val="22"/>
        </w:rPr>
        <w:t xml:space="preserve">  </w:t>
      </w:r>
      <w:r w:rsidRPr="00170954">
        <w:rPr>
          <w:rFonts w:ascii="Marianne" w:hAnsi="Marianne"/>
          <w:color w:val="000009"/>
          <w:sz w:val="22"/>
          <w:szCs w:val="22"/>
          <w:highlight w:val="yellow"/>
        </w:rPr>
        <w:t>[Lieu</w:t>
      </w:r>
      <w:r w:rsidRPr="00170954">
        <w:rPr>
          <w:rFonts w:ascii="Marianne" w:hAnsi="Marianne"/>
          <w:color w:val="000009"/>
          <w:spacing w:val="-4"/>
          <w:sz w:val="22"/>
          <w:szCs w:val="22"/>
          <w:highlight w:val="yellow"/>
        </w:rPr>
        <w:t xml:space="preserve"> </w:t>
      </w:r>
      <w:r w:rsidRPr="00170954">
        <w:rPr>
          <w:rFonts w:ascii="Marianne" w:hAnsi="Marianne"/>
          <w:color w:val="000009"/>
          <w:sz w:val="22"/>
          <w:szCs w:val="22"/>
          <w:highlight w:val="yellow"/>
        </w:rPr>
        <w:t>de</w:t>
      </w:r>
      <w:r w:rsidRPr="00170954">
        <w:rPr>
          <w:rFonts w:ascii="Marianne" w:hAnsi="Marianne"/>
          <w:color w:val="000009"/>
          <w:spacing w:val="-2"/>
          <w:sz w:val="22"/>
          <w:szCs w:val="22"/>
          <w:highlight w:val="yellow"/>
        </w:rPr>
        <w:t xml:space="preserve"> </w:t>
      </w:r>
      <w:r w:rsidRPr="00170954">
        <w:rPr>
          <w:rFonts w:ascii="Marianne" w:hAnsi="Marianne"/>
          <w:color w:val="000009"/>
          <w:sz w:val="22"/>
          <w:szCs w:val="22"/>
          <w:highlight w:val="yellow"/>
        </w:rPr>
        <w:t>signature],</w:t>
      </w:r>
      <w:r w:rsidRPr="00170954">
        <w:rPr>
          <w:rFonts w:ascii="Marianne" w:hAnsi="Marianne"/>
          <w:color w:val="000009"/>
          <w:spacing w:val="-2"/>
          <w:sz w:val="22"/>
          <w:szCs w:val="22"/>
          <w:highlight w:val="yellow"/>
        </w:rPr>
        <w:t xml:space="preserve"> </w:t>
      </w:r>
      <w:r w:rsidRPr="00170954">
        <w:rPr>
          <w:rFonts w:ascii="Marianne" w:hAnsi="Marianne"/>
          <w:color w:val="000009"/>
          <w:sz w:val="22"/>
          <w:szCs w:val="22"/>
          <w:highlight w:val="yellow"/>
        </w:rPr>
        <w:t>le</w:t>
      </w:r>
      <w:r w:rsidRPr="00170954">
        <w:rPr>
          <w:rFonts w:ascii="Marianne" w:hAnsi="Marianne"/>
          <w:color w:val="000009"/>
          <w:spacing w:val="-2"/>
          <w:sz w:val="22"/>
          <w:szCs w:val="22"/>
          <w:highlight w:val="yellow"/>
        </w:rPr>
        <w:t xml:space="preserve"> </w:t>
      </w:r>
      <w:r w:rsidRPr="00170954">
        <w:rPr>
          <w:rFonts w:ascii="Marianne" w:hAnsi="Marianne"/>
          <w:color w:val="000009"/>
          <w:sz w:val="22"/>
          <w:szCs w:val="22"/>
          <w:highlight w:val="yellow"/>
        </w:rPr>
        <w:t>[Date</w:t>
      </w:r>
      <w:r w:rsidRPr="00170954">
        <w:rPr>
          <w:rFonts w:ascii="Marianne" w:hAnsi="Marianne"/>
          <w:color w:val="000009"/>
          <w:spacing w:val="-1"/>
          <w:sz w:val="22"/>
          <w:szCs w:val="22"/>
          <w:highlight w:val="yellow"/>
        </w:rPr>
        <w:t xml:space="preserve"> </w:t>
      </w:r>
      <w:r w:rsidRPr="00170954">
        <w:rPr>
          <w:rFonts w:ascii="Marianne" w:hAnsi="Marianne"/>
          <w:color w:val="000009"/>
          <w:spacing w:val="-2"/>
          <w:sz w:val="22"/>
          <w:szCs w:val="22"/>
          <w:highlight w:val="yellow"/>
        </w:rPr>
        <w:t>]</w:t>
      </w:r>
    </w:p>
    <w:p w14:paraId="72B8C257" w14:textId="77777777" w:rsidR="000D7EE9" w:rsidRPr="009041CF" w:rsidRDefault="000D7EE9" w:rsidP="000D7EE9">
      <w:pPr>
        <w:pStyle w:val="Corpsdetexte"/>
        <w:spacing w:before="84"/>
        <w:rPr>
          <w:rFonts w:ascii="Marianne" w:hAnsi="Marianne"/>
          <w:sz w:val="20"/>
          <w:szCs w:val="20"/>
        </w:rPr>
      </w:pPr>
    </w:p>
    <w:p w14:paraId="1E2DA85D" w14:textId="0AA5277C" w:rsidR="00FC7DD2" w:rsidRDefault="00FC7DD2" w:rsidP="000D7EE9">
      <w:pPr>
        <w:jc w:val="both"/>
      </w:pPr>
    </w:p>
    <w:sectPr w:rsidR="00FC7DD2" w:rsidSect="00226D77">
      <w:headerReference w:type="default"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4BE2F" w14:textId="77777777" w:rsidR="00DE1B81" w:rsidRDefault="00DE1B81" w:rsidP="00356AED">
      <w:pPr>
        <w:spacing w:after="0" w:line="240" w:lineRule="auto"/>
      </w:pPr>
      <w:r>
        <w:separator/>
      </w:r>
    </w:p>
  </w:endnote>
  <w:endnote w:type="continuationSeparator" w:id="0">
    <w:p w14:paraId="5BDD73A0" w14:textId="77777777" w:rsidR="00DE1B81" w:rsidRDefault="00DE1B81" w:rsidP="00356AED">
      <w:pPr>
        <w:spacing w:after="0" w:line="240" w:lineRule="auto"/>
      </w:pPr>
      <w:r>
        <w:continuationSeparator/>
      </w:r>
    </w:p>
  </w:endnote>
  <w:endnote w:type="continuationNotice" w:id="1">
    <w:p w14:paraId="5A90E891" w14:textId="77777777" w:rsidR="00DE1B81" w:rsidRDefault="00DE1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5334E2AD" w14:paraId="22FB9076" w14:textId="77777777" w:rsidTr="5334E2AD">
      <w:trPr>
        <w:trHeight w:val="300"/>
      </w:trPr>
      <w:tc>
        <w:tcPr>
          <w:tcW w:w="3020" w:type="dxa"/>
        </w:tcPr>
        <w:p w14:paraId="0E4A4E47" w14:textId="694BDC8C" w:rsidR="5334E2AD" w:rsidRDefault="5334E2AD" w:rsidP="5334E2AD">
          <w:pPr>
            <w:pStyle w:val="En-tte"/>
            <w:ind w:left="-115"/>
          </w:pPr>
        </w:p>
      </w:tc>
      <w:tc>
        <w:tcPr>
          <w:tcW w:w="3020" w:type="dxa"/>
        </w:tcPr>
        <w:p w14:paraId="2A45E6E9" w14:textId="2A58E36F" w:rsidR="5334E2AD" w:rsidRDefault="5334E2AD" w:rsidP="5334E2AD">
          <w:pPr>
            <w:pStyle w:val="En-tte"/>
            <w:jc w:val="center"/>
          </w:pPr>
        </w:p>
      </w:tc>
      <w:tc>
        <w:tcPr>
          <w:tcW w:w="3020" w:type="dxa"/>
        </w:tcPr>
        <w:p w14:paraId="6453499C" w14:textId="5F897B70" w:rsidR="5334E2AD" w:rsidRDefault="5334E2AD" w:rsidP="5334E2AD">
          <w:pPr>
            <w:pStyle w:val="En-tte"/>
            <w:ind w:right="-115"/>
            <w:jc w:val="right"/>
          </w:pPr>
        </w:p>
      </w:tc>
    </w:tr>
  </w:tbl>
  <w:p w14:paraId="66FECC2D" w14:textId="78129263" w:rsidR="5334E2AD" w:rsidRDefault="5334E2AD" w:rsidP="5334E2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9A899" w14:textId="77777777" w:rsidR="00185542" w:rsidRPr="00267CB1" w:rsidRDefault="00185542" w:rsidP="00267CB1">
    <w:pPr>
      <w:pStyle w:val="Pieddepage"/>
      <w:rPr>
        <w:sz w:val="18"/>
        <w:szCs w:val="18"/>
      </w:rPr>
    </w:pPr>
    <w:r w:rsidRPr="00267CB1">
      <w:rPr>
        <w:sz w:val="18"/>
        <w:szCs w:val="18"/>
      </w:rPr>
      <w:t>17 Place des reflets</w:t>
    </w:r>
  </w:p>
  <w:p w14:paraId="3A65DAA9" w14:textId="77777777" w:rsidR="00185542" w:rsidRPr="00267CB1" w:rsidRDefault="00185542" w:rsidP="00267CB1">
    <w:pPr>
      <w:pStyle w:val="Pieddepage"/>
      <w:rPr>
        <w:sz w:val="18"/>
        <w:szCs w:val="18"/>
      </w:rPr>
    </w:pPr>
    <w:r w:rsidRPr="00267CB1">
      <w:rPr>
        <w:sz w:val="18"/>
        <w:szCs w:val="18"/>
      </w:rPr>
      <w:t>92400 COURBEVOIE</w:t>
    </w:r>
  </w:p>
  <w:p w14:paraId="08A9BB27" w14:textId="70DB344D" w:rsidR="00185542" w:rsidRPr="00267CB1" w:rsidRDefault="00185542">
    <w:pPr>
      <w:pStyle w:val="Pieddepage"/>
      <w:rPr>
        <w:sz w:val="18"/>
        <w:szCs w:val="18"/>
      </w:rPr>
    </w:pPr>
    <w:r w:rsidRPr="00267CB1">
      <w:rPr>
        <w:sz w:val="18"/>
        <w:szCs w:val="18"/>
      </w:rPr>
      <w:t xml:space="preserve">Adresse internet : </w:t>
    </w:r>
    <w:hyperlink r:id="rId1" w:history="1">
      <w:r w:rsidRPr="00936398">
        <w:rPr>
          <w:rStyle w:val="Lienhypertexte"/>
          <w:sz w:val="18"/>
          <w:szCs w:val="18"/>
        </w:rPr>
        <w:t>sec-direction-acmoss@interieur.gouv.fr</w:t>
      </w:r>
    </w:hyperlink>
    <w:r>
      <w:rPr>
        <w:sz w:val="18"/>
        <w:szCs w:val="18"/>
      </w:rPr>
      <w:br/>
      <w:t>Version 9.6 : septembre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E0B80" w14:textId="77777777" w:rsidR="00DE1B81" w:rsidRDefault="00DE1B81" w:rsidP="00356AED">
      <w:pPr>
        <w:spacing w:after="0" w:line="240" w:lineRule="auto"/>
      </w:pPr>
      <w:r>
        <w:separator/>
      </w:r>
    </w:p>
  </w:footnote>
  <w:footnote w:type="continuationSeparator" w:id="0">
    <w:p w14:paraId="2D556B82" w14:textId="77777777" w:rsidR="00DE1B81" w:rsidRDefault="00DE1B81" w:rsidP="00356AED">
      <w:pPr>
        <w:spacing w:after="0" w:line="240" w:lineRule="auto"/>
      </w:pPr>
      <w:r>
        <w:continuationSeparator/>
      </w:r>
    </w:p>
  </w:footnote>
  <w:footnote w:type="continuationNotice" w:id="1">
    <w:p w14:paraId="3E0F3246" w14:textId="77777777" w:rsidR="00DE1B81" w:rsidRDefault="00DE1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11CE" w14:textId="21D006AD" w:rsidR="00185542" w:rsidRDefault="00FA07C5" w:rsidP="006214C0">
    <w:pPr>
      <w:pStyle w:val="En-tte"/>
      <w:jc w:val="center"/>
    </w:pPr>
    <w:r>
      <w:rPr>
        <w:noProof/>
        <w:lang w:eastAsia="fr-FR"/>
      </w:rPr>
      <w:drawing>
        <wp:anchor distT="0" distB="0" distL="114300" distR="114300" simplePos="0" relativeHeight="251658242" behindDoc="0" locked="0" layoutInCell="1" allowOverlap="1" wp14:anchorId="1877896B" wp14:editId="497118E5">
          <wp:simplePos x="0" y="0"/>
          <wp:positionH relativeFrom="column">
            <wp:posOffset>4577080</wp:posOffset>
          </wp:positionH>
          <wp:positionV relativeFrom="paragraph">
            <wp:posOffset>-206697</wp:posOffset>
          </wp:positionV>
          <wp:extent cx="1258023" cy="116526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8023" cy="1165267"/>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3" behindDoc="0" locked="0" layoutInCell="1" hidden="0" allowOverlap="1" wp14:anchorId="17B6FDE5" wp14:editId="37797E2E">
          <wp:simplePos x="0" y="0"/>
          <wp:positionH relativeFrom="column">
            <wp:posOffset>-69448</wp:posOffset>
          </wp:positionH>
          <wp:positionV relativeFrom="paragraph">
            <wp:posOffset>-41235</wp:posOffset>
          </wp:positionV>
          <wp:extent cx="1092835" cy="946150"/>
          <wp:effectExtent l="0" t="0" r="0" b="0"/>
          <wp:wrapSquare wrapText="bothSides" distT="0" distB="0" distL="114300" distR="114300"/>
          <wp:docPr id="10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1126" t="13177" r="10573" b="12117"/>
                  <a:stretch>
                    <a:fillRect/>
                  </a:stretch>
                </pic:blipFill>
                <pic:spPr>
                  <a:xfrm>
                    <a:off x="0" y="0"/>
                    <a:ext cx="1092835" cy="946150"/>
                  </a:xfrm>
                  <a:prstGeom prst="rect">
                    <a:avLst/>
                  </a:prstGeom>
                  <a:ln/>
                </pic:spPr>
              </pic:pic>
            </a:graphicData>
          </a:graphic>
        </wp:anchor>
      </w:drawing>
    </w:r>
  </w:p>
  <w:p w14:paraId="76A5A346" w14:textId="499D74C1" w:rsidR="00FA07C5" w:rsidRDefault="00FA07C5" w:rsidP="006214C0">
    <w:pPr>
      <w:pStyle w:val="En-tte"/>
      <w:jc w:val="center"/>
    </w:pPr>
  </w:p>
  <w:p w14:paraId="3C5B3F05" w14:textId="036717FC" w:rsidR="00FA07C5" w:rsidRDefault="00FA07C5" w:rsidP="006214C0">
    <w:pPr>
      <w:pStyle w:val="En-tte"/>
      <w:jc w:val="center"/>
    </w:pPr>
  </w:p>
  <w:p w14:paraId="3780B8DB" w14:textId="604089B1" w:rsidR="00FA07C5" w:rsidRDefault="00FA07C5" w:rsidP="006214C0">
    <w:pPr>
      <w:pStyle w:val="En-tte"/>
      <w:jc w:val="center"/>
    </w:pPr>
  </w:p>
  <w:p w14:paraId="26EF26DD" w14:textId="3FB2C4C7" w:rsidR="00FA07C5" w:rsidRDefault="00FA07C5" w:rsidP="006214C0">
    <w:pPr>
      <w:pStyle w:val="En-tte"/>
      <w:jc w:val="center"/>
    </w:pPr>
  </w:p>
  <w:p w14:paraId="4833CDA0" w14:textId="066449F9" w:rsidR="00FA07C5" w:rsidRDefault="00FA07C5" w:rsidP="006214C0">
    <w:pPr>
      <w:pStyle w:val="En-tte"/>
      <w:jc w:val="center"/>
    </w:pPr>
  </w:p>
  <w:p w14:paraId="50767693" w14:textId="77777777" w:rsidR="00FA07C5" w:rsidRDefault="00FA07C5" w:rsidP="006214C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042F" w14:textId="79DD50B6" w:rsidR="00185542" w:rsidRDefault="00185542" w:rsidP="00267CB1">
    <w:pPr>
      <w:pStyle w:val="En-tte"/>
    </w:pPr>
    <w:r w:rsidRPr="006372EB">
      <w:rPr>
        <w:rFonts w:ascii="Marianne" w:hAnsi="Marianne" w:cs="Arial"/>
        <w:b/>
        <w:noProof/>
        <w:sz w:val="28"/>
        <w:szCs w:val="28"/>
        <w:lang w:eastAsia="fr-FR"/>
      </w:rPr>
      <w:drawing>
        <wp:anchor distT="0" distB="0" distL="114300" distR="114300" simplePos="0" relativeHeight="251658240" behindDoc="0" locked="0" layoutInCell="1" allowOverlap="1" wp14:anchorId="4D205A03" wp14:editId="4D2C761D">
          <wp:simplePos x="0" y="0"/>
          <wp:positionH relativeFrom="margin">
            <wp:posOffset>4640580</wp:posOffset>
          </wp:positionH>
          <wp:positionV relativeFrom="paragraph">
            <wp:posOffset>-403225</wp:posOffset>
          </wp:positionV>
          <wp:extent cx="1152525" cy="861060"/>
          <wp:effectExtent l="0" t="0" r="9525" b="0"/>
          <wp:wrapThrough wrapText="bothSides">
            <wp:wrapPolygon edited="0">
              <wp:start x="0" y="0"/>
              <wp:lineTo x="0" y="21027"/>
              <wp:lineTo x="21421" y="21027"/>
              <wp:lineTo x="21421" y="0"/>
              <wp:lineTo x="0" y="0"/>
            </wp:wrapPolygon>
          </wp:wrapThrough>
          <wp:docPr id="4" name="Picture 4" descr="C:\Users\CURECH\Documents\ACMOSS\Logo ACMOSS 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RECH\Documents\ACMOSS\Logo ACMOSS H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2EB">
      <w:rPr>
        <w:rFonts w:ascii="Marianne" w:hAnsi="Marianne" w:cs="Arial"/>
        <w:b/>
        <w:noProof/>
        <w:sz w:val="28"/>
        <w:szCs w:val="28"/>
        <w:lang w:eastAsia="fr-FR"/>
      </w:rPr>
      <w:drawing>
        <wp:anchor distT="0" distB="0" distL="114300" distR="114300" simplePos="0" relativeHeight="251658241" behindDoc="1" locked="0" layoutInCell="1" allowOverlap="1" wp14:anchorId="59E0F481" wp14:editId="35D9AC49">
          <wp:simplePos x="0" y="0"/>
          <wp:positionH relativeFrom="column">
            <wp:posOffset>-39370</wp:posOffset>
          </wp:positionH>
          <wp:positionV relativeFrom="paragraph">
            <wp:posOffset>-337820</wp:posOffset>
          </wp:positionV>
          <wp:extent cx="866775" cy="878840"/>
          <wp:effectExtent l="0" t="0" r="9525" b="0"/>
          <wp:wrapTight wrapText="bothSides">
            <wp:wrapPolygon edited="0">
              <wp:start x="0" y="0"/>
              <wp:lineTo x="0" y="21069"/>
              <wp:lineTo x="21363" y="21069"/>
              <wp:lineTo x="21363" y="0"/>
              <wp:lineTo x="0" y="0"/>
            </wp:wrapPolygon>
          </wp:wrapTight>
          <wp:docPr id="5" name="Picture 5" descr="C:\Users\CURECH\Documents\ACMOSS\Logo République  França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RECH\Documents\ACMOSS\Logo République  Français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6775" cy="878840"/>
                  </a:xfrm>
                  <a:prstGeom prst="rect">
                    <a:avLst/>
                  </a:prstGeom>
                  <a:noFill/>
                  <a:ln>
                    <a:noFill/>
                  </a:ln>
                </pic:spPr>
              </pic:pic>
            </a:graphicData>
          </a:graphic>
        </wp:anchor>
      </w:drawing>
    </w:r>
  </w:p>
  <w:p w14:paraId="0994F367" w14:textId="4075FABB" w:rsidR="00185542" w:rsidRDefault="00185542" w:rsidP="00267CB1">
    <w:pPr>
      <w:pStyle w:val="En-tte"/>
    </w:pPr>
  </w:p>
  <w:p w14:paraId="5725A89E" w14:textId="65280A1C" w:rsidR="00185542" w:rsidRDefault="00185542" w:rsidP="00267CB1">
    <w:pPr>
      <w:pStyle w:val="En-tte"/>
    </w:pPr>
  </w:p>
  <w:p w14:paraId="0F917147" w14:textId="127050ED" w:rsidR="00185542" w:rsidRDefault="00185542" w:rsidP="00267C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2A3"/>
    <w:multiLevelType w:val="hybridMultilevel"/>
    <w:tmpl w:val="C3B0F3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75220F"/>
    <w:multiLevelType w:val="hybridMultilevel"/>
    <w:tmpl w:val="C868EB3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D9C1528"/>
    <w:multiLevelType w:val="hybridMultilevel"/>
    <w:tmpl w:val="9766D364"/>
    <w:lvl w:ilvl="0" w:tplc="CEE49206">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8F08E7"/>
    <w:multiLevelType w:val="multilevel"/>
    <w:tmpl w:val="8E4EA920"/>
    <w:lvl w:ilvl="0">
      <w:start w:val="4"/>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0F55702"/>
    <w:multiLevelType w:val="hybridMultilevel"/>
    <w:tmpl w:val="026EAE6E"/>
    <w:lvl w:ilvl="0" w:tplc="0FD26F52">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63020F4"/>
    <w:multiLevelType w:val="hybridMultilevel"/>
    <w:tmpl w:val="9A02C3C6"/>
    <w:lvl w:ilvl="0" w:tplc="CEE49206">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279AB"/>
    <w:multiLevelType w:val="hybridMultilevel"/>
    <w:tmpl w:val="B4BE7E3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7EE2F60"/>
    <w:multiLevelType w:val="hybridMultilevel"/>
    <w:tmpl w:val="DDB023F8"/>
    <w:lvl w:ilvl="0" w:tplc="A98A9D74">
      <w:start w:val="3"/>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254C26"/>
    <w:multiLevelType w:val="hybridMultilevel"/>
    <w:tmpl w:val="4AA4E98A"/>
    <w:lvl w:ilvl="0" w:tplc="040C0009">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9" w15:restartNumberingAfterBreak="0">
    <w:nsid w:val="576E58B2"/>
    <w:multiLevelType w:val="hybridMultilevel"/>
    <w:tmpl w:val="A29CD7B6"/>
    <w:lvl w:ilvl="0" w:tplc="CEE49206">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FA4151"/>
    <w:multiLevelType w:val="multilevel"/>
    <w:tmpl w:val="F5267690"/>
    <w:lvl w:ilvl="0">
      <w:start w:val="1"/>
      <w:numFmt w:val="bullet"/>
      <w:lvlText w:val=""/>
      <w:lvlJc w:val="left"/>
      <w:pPr>
        <w:tabs>
          <w:tab w:val="num" w:pos="348"/>
        </w:tabs>
        <w:ind w:left="348" w:hanging="360"/>
      </w:pPr>
      <w:rPr>
        <w:rFonts w:ascii="Symbol" w:hAnsi="Symbol" w:hint="default"/>
        <w:sz w:val="20"/>
      </w:rPr>
    </w:lvl>
    <w:lvl w:ilvl="1">
      <w:start w:val="1"/>
      <w:numFmt w:val="bullet"/>
      <w:lvlText w:val=""/>
      <w:lvlJc w:val="left"/>
      <w:pPr>
        <w:tabs>
          <w:tab w:val="num" w:pos="1068"/>
        </w:tabs>
        <w:ind w:left="1068" w:hanging="360"/>
      </w:pPr>
      <w:rPr>
        <w:rFonts w:ascii="Symbol" w:hAnsi="Symbol" w:hint="default"/>
        <w:sz w:val="20"/>
      </w:rPr>
    </w:lvl>
    <w:lvl w:ilvl="2">
      <w:start w:val="1"/>
      <w:numFmt w:val="bullet"/>
      <w:lvlText w:val=""/>
      <w:lvlJc w:val="left"/>
      <w:pPr>
        <w:tabs>
          <w:tab w:val="num" w:pos="1788"/>
        </w:tabs>
        <w:ind w:left="1788" w:hanging="360"/>
      </w:pPr>
      <w:rPr>
        <w:rFonts w:ascii="Symbol" w:hAnsi="Symbol" w:hint="default"/>
        <w:sz w:val="20"/>
      </w:rPr>
    </w:lvl>
    <w:lvl w:ilvl="3">
      <w:start w:val="1"/>
      <w:numFmt w:val="bullet"/>
      <w:lvlText w:val=""/>
      <w:lvlJc w:val="left"/>
      <w:pPr>
        <w:tabs>
          <w:tab w:val="num" w:pos="2508"/>
        </w:tabs>
        <w:ind w:left="2508" w:hanging="360"/>
      </w:pPr>
      <w:rPr>
        <w:rFonts w:ascii="Symbol" w:hAnsi="Symbol" w:hint="default"/>
        <w:sz w:val="20"/>
      </w:rPr>
    </w:lvl>
    <w:lvl w:ilvl="4">
      <w:start w:val="1"/>
      <w:numFmt w:val="bullet"/>
      <w:lvlText w:val=""/>
      <w:lvlJc w:val="left"/>
      <w:pPr>
        <w:tabs>
          <w:tab w:val="num" w:pos="3228"/>
        </w:tabs>
        <w:ind w:left="3228" w:hanging="360"/>
      </w:pPr>
      <w:rPr>
        <w:rFonts w:ascii="Symbol" w:hAnsi="Symbol" w:hint="default"/>
        <w:sz w:val="20"/>
      </w:rPr>
    </w:lvl>
    <w:lvl w:ilvl="5">
      <w:start w:val="1"/>
      <w:numFmt w:val="bullet"/>
      <w:lvlText w:val=""/>
      <w:lvlJc w:val="left"/>
      <w:pPr>
        <w:tabs>
          <w:tab w:val="num" w:pos="3948"/>
        </w:tabs>
        <w:ind w:left="3948" w:hanging="360"/>
      </w:pPr>
      <w:rPr>
        <w:rFonts w:ascii="Symbol" w:hAnsi="Symbol" w:hint="default"/>
        <w:sz w:val="20"/>
      </w:rPr>
    </w:lvl>
    <w:lvl w:ilvl="6">
      <w:start w:val="1"/>
      <w:numFmt w:val="bullet"/>
      <w:lvlText w:val=""/>
      <w:lvlJc w:val="left"/>
      <w:pPr>
        <w:tabs>
          <w:tab w:val="num" w:pos="4668"/>
        </w:tabs>
        <w:ind w:left="4668" w:hanging="360"/>
      </w:pPr>
      <w:rPr>
        <w:rFonts w:ascii="Symbol" w:hAnsi="Symbol" w:hint="default"/>
        <w:sz w:val="20"/>
      </w:rPr>
    </w:lvl>
    <w:lvl w:ilvl="7">
      <w:start w:val="1"/>
      <w:numFmt w:val="bullet"/>
      <w:lvlText w:val=""/>
      <w:lvlJc w:val="left"/>
      <w:pPr>
        <w:tabs>
          <w:tab w:val="num" w:pos="5388"/>
        </w:tabs>
        <w:ind w:left="5388" w:hanging="360"/>
      </w:pPr>
      <w:rPr>
        <w:rFonts w:ascii="Symbol" w:hAnsi="Symbol" w:hint="default"/>
        <w:sz w:val="20"/>
      </w:rPr>
    </w:lvl>
    <w:lvl w:ilvl="8">
      <w:start w:val="1"/>
      <w:numFmt w:val="bullet"/>
      <w:lvlText w:val=""/>
      <w:lvlJc w:val="left"/>
      <w:pPr>
        <w:tabs>
          <w:tab w:val="num" w:pos="6108"/>
        </w:tabs>
        <w:ind w:left="6108" w:hanging="360"/>
      </w:pPr>
      <w:rPr>
        <w:rFonts w:ascii="Symbol" w:hAnsi="Symbol" w:hint="default"/>
        <w:sz w:val="20"/>
      </w:rPr>
    </w:lvl>
  </w:abstractNum>
  <w:abstractNum w:abstractNumId="11" w15:restartNumberingAfterBreak="0">
    <w:nsid w:val="6337029E"/>
    <w:multiLevelType w:val="hybridMultilevel"/>
    <w:tmpl w:val="1ACC425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4B075A8"/>
    <w:multiLevelType w:val="hybridMultilevel"/>
    <w:tmpl w:val="E82EE35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12"/>
  </w:num>
  <w:num w:numId="4">
    <w:abstractNumId w:val="11"/>
  </w:num>
  <w:num w:numId="5">
    <w:abstractNumId w:val="1"/>
  </w:num>
  <w:num w:numId="6">
    <w:abstractNumId w:val="6"/>
  </w:num>
  <w:num w:numId="7">
    <w:abstractNumId w:val="5"/>
  </w:num>
  <w:num w:numId="8">
    <w:abstractNumId w:val="7"/>
  </w:num>
  <w:num w:numId="9">
    <w:abstractNumId w:val="2"/>
  </w:num>
  <w:num w:numId="10">
    <w:abstractNumId w:val="10"/>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51"/>
    <w:rsid w:val="0000014E"/>
    <w:rsid w:val="00010DEF"/>
    <w:rsid w:val="000146B9"/>
    <w:rsid w:val="000152A6"/>
    <w:rsid w:val="00021D13"/>
    <w:rsid w:val="000266FF"/>
    <w:rsid w:val="0003684C"/>
    <w:rsid w:val="000428EB"/>
    <w:rsid w:val="00042E21"/>
    <w:rsid w:val="00043353"/>
    <w:rsid w:val="00044BAE"/>
    <w:rsid w:val="00046E7F"/>
    <w:rsid w:val="00054765"/>
    <w:rsid w:val="00071A60"/>
    <w:rsid w:val="0007368A"/>
    <w:rsid w:val="000768BF"/>
    <w:rsid w:val="00077878"/>
    <w:rsid w:val="00083E3D"/>
    <w:rsid w:val="0008439C"/>
    <w:rsid w:val="00084416"/>
    <w:rsid w:val="000877E6"/>
    <w:rsid w:val="00095195"/>
    <w:rsid w:val="000A0DFD"/>
    <w:rsid w:val="000A2C58"/>
    <w:rsid w:val="000A37CA"/>
    <w:rsid w:val="000A4BDB"/>
    <w:rsid w:val="000A72A3"/>
    <w:rsid w:val="000B1F6F"/>
    <w:rsid w:val="000C577A"/>
    <w:rsid w:val="000C6994"/>
    <w:rsid w:val="000D7EE9"/>
    <w:rsid w:val="000E1B8A"/>
    <w:rsid w:val="000E27AD"/>
    <w:rsid w:val="000F0008"/>
    <w:rsid w:val="000F2AAD"/>
    <w:rsid w:val="00100A6E"/>
    <w:rsid w:val="00102BD7"/>
    <w:rsid w:val="00111493"/>
    <w:rsid w:val="0011336C"/>
    <w:rsid w:val="00113F0C"/>
    <w:rsid w:val="001214B1"/>
    <w:rsid w:val="001230B6"/>
    <w:rsid w:val="00125B27"/>
    <w:rsid w:val="00132169"/>
    <w:rsid w:val="00132E02"/>
    <w:rsid w:val="001376F1"/>
    <w:rsid w:val="00142353"/>
    <w:rsid w:val="00142ADA"/>
    <w:rsid w:val="00145853"/>
    <w:rsid w:val="00162C4B"/>
    <w:rsid w:val="0017748B"/>
    <w:rsid w:val="00185542"/>
    <w:rsid w:val="001901DB"/>
    <w:rsid w:val="00191D58"/>
    <w:rsid w:val="0019477B"/>
    <w:rsid w:val="001A00D5"/>
    <w:rsid w:val="001A0C9F"/>
    <w:rsid w:val="001A1B58"/>
    <w:rsid w:val="001A75A5"/>
    <w:rsid w:val="001B1E17"/>
    <w:rsid w:val="001B46BD"/>
    <w:rsid w:val="001B7249"/>
    <w:rsid w:val="001C0F85"/>
    <w:rsid w:val="001C12B4"/>
    <w:rsid w:val="001D1649"/>
    <w:rsid w:val="001D5E78"/>
    <w:rsid w:val="001E325D"/>
    <w:rsid w:val="001E3793"/>
    <w:rsid w:val="001E4F9D"/>
    <w:rsid w:val="001E5572"/>
    <w:rsid w:val="001E60E5"/>
    <w:rsid w:val="001E7369"/>
    <w:rsid w:val="001F0151"/>
    <w:rsid w:val="001F3CAC"/>
    <w:rsid w:val="001F6B96"/>
    <w:rsid w:val="001F6D4B"/>
    <w:rsid w:val="00200E57"/>
    <w:rsid w:val="002038A1"/>
    <w:rsid w:val="0020724E"/>
    <w:rsid w:val="002144C9"/>
    <w:rsid w:val="00220C17"/>
    <w:rsid w:val="00222A95"/>
    <w:rsid w:val="00222AAB"/>
    <w:rsid w:val="00224309"/>
    <w:rsid w:val="00226D77"/>
    <w:rsid w:val="00227B33"/>
    <w:rsid w:val="00236565"/>
    <w:rsid w:val="002424A7"/>
    <w:rsid w:val="0024425D"/>
    <w:rsid w:val="00250E5B"/>
    <w:rsid w:val="0025121E"/>
    <w:rsid w:val="0025257A"/>
    <w:rsid w:val="00260D90"/>
    <w:rsid w:val="00263984"/>
    <w:rsid w:val="002643A0"/>
    <w:rsid w:val="00267CB1"/>
    <w:rsid w:val="0027078C"/>
    <w:rsid w:val="002746C6"/>
    <w:rsid w:val="00275E7B"/>
    <w:rsid w:val="00282F70"/>
    <w:rsid w:val="002872A5"/>
    <w:rsid w:val="002873A1"/>
    <w:rsid w:val="00287ACD"/>
    <w:rsid w:val="00290CB6"/>
    <w:rsid w:val="002937E4"/>
    <w:rsid w:val="00293C0B"/>
    <w:rsid w:val="00295186"/>
    <w:rsid w:val="002A1794"/>
    <w:rsid w:val="002A19D7"/>
    <w:rsid w:val="002B01E1"/>
    <w:rsid w:val="002C354B"/>
    <w:rsid w:val="002D5607"/>
    <w:rsid w:val="002D5DC3"/>
    <w:rsid w:val="002D639C"/>
    <w:rsid w:val="002D69E8"/>
    <w:rsid w:val="002D6C96"/>
    <w:rsid w:val="002E0EEC"/>
    <w:rsid w:val="002E2EE1"/>
    <w:rsid w:val="002E4138"/>
    <w:rsid w:val="002E48F8"/>
    <w:rsid w:val="002E5144"/>
    <w:rsid w:val="002F6A4B"/>
    <w:rsid w:val="00303EFA"/>
    <w:rsid w:val="00307563"/>
    <w:rsid w:val="0031214A"/>
    <w:rsid w:val="003159C0"/>
    <w:rsid w:val="003220C0"/>
    <w:rsid w:val="003263E8"/>
    <w:rsid w:val="00326B60"/>
    <w:rsid w:val="0033084E"/>
    <w:rsid w:val="00330C39"/>
    <w:rsid w:val="00330C3B"/>
    <w:rsid w:val="00334D5D"/>
    <w:rsid w:val="00344EFC"/>
    <w:rsid w:val="00347B69"/>
    <w:rsid w:val="00354F7C"/>
    <w:rsid w:val="00356AED"/>
    <w:rsid w:val="00360AC4"/>
    <w:rsid w:val="00362992"/>
    <w:rsid w:val="00363BCB"/>
    <w:rsid w:val="00372F40"/>
    <w:rsid w:val="00372F8E"/>
    <w:rsid w:val="0037408F"/>
    <w:rsid w:val="00376A16"/>
    <w:rsid w:val="00380473"/>
    <w:rsid w:val="00390050"/>
    <w:rsid w:val="00390CFF"/>
    <w:rsid w:val="003913E9"/>
    <w:rsid w:val="00392A43"/>
    <w:rsid w:val="00392A71"/>
    <w:rsid w:val="00392D1A"/>
    <w:rsid w:val="003976C7"/>
    <w:rsid w:val="003979B1"/>
    <w:rsid w:val="003A48CB"/>
    <w:rsid w:val="003A5E31"/>
    <w:rsid w:val="003B0799"/>
    <w:rsid w:val="003B320B"/>
    <w:rsid w:val="003B3234"/>
    <w:rsid w:val="003B7343"/>
    <w:rsid w:val="003C4BBF"/>
    <w:rsid w:val="003C5A46"/>
    <w:rsid w:val="003D0520"/>
    <w:rsid w:val="003D59C9"/>
    <w:rsid w:val="003E1D34"/>
    <w:rsid w:val="003E4A12"/>
    <w:rsid w:val="003F31FC"/>
    <w:rsid w:val="003F33E4"/>
    <w:rsid w:val="004006CF"/>
    <w:rsid w:val="00401803"/>
    <w:rsid w:val="00406550"/>
    <w:rsid w:val="0041420F"/>
    <w:rsid w:val="0041699D"/>
    <w:rsid w:val="00423D80"/>
    <w:rsid w:val="004278E3"/>
    <w:rsid w:val="004441C9"/>
    <w:rsid w:val="00451DE4"/>
    <w:rsid w:val="0045599B"/>
    <w:rsid w:val="00462508"/>
    <w:rsid w:val="004805D8"/>
    <w:rsid w:val="004879D0"/>
    <w:rsid w:val="00490E51"/>
    <w:rsid w:val="004914FF"/>
    <w:rsid w:val="004958DB"/>
    <w:rsid w:val="004A003A"/>
    <w:rsid w:val="004A2BB3"/>
    <w:rsid w:val="004A4906"/>
    <w:rsid w:val="004A4F56"/>
    <w:rsid w:val="004A72A3"/>
    <w:rsid w:val="004B54A7"/>
    <w:rsid w:val="004B6CC4"/>
    <w:rsid w:val="004C1BA3"/>
    <w:rsid w:val="004C22E6"/>
    <w:rsid w:val="004C6375"/>
    <w:rsid w:val="004C706F"/>
    <w:rsid w:val="004D38BB"/>
    <w:rsid w:val="004E7CBD"/>
    <w:rsid w:val="004F773D"/>
    <w:rsid w:val="00502422"/>
    <w:rsid w:val="0050770A"/>
    <w:rsid w:val="005108A0"/>
    <w:rsid w:val="00514552"/>
    <w:rsid w:val="00514560"/>
    <w:rsid w:val="005266DD"/>
    <w:rsid w:val="00527769"/>
    <w:rsid w:val="00534F2B"/>
    <w:rsid w:val="005377BB"/>
    <w:rsid w:val="00543582"/>
    <w:rsid w:val="00546599"/>
    <w:rsid w:val="005469E7"/>
    <w:rsid w:val="005553CC"/>
    <w:rsid w:val="00563909"/>
    <w:rsid w:val="005648EF"/>
    <w:rsid w:val="00566069"/>
    <w:rsid w:val="00571DDB"/>
    <w:rsid w:val="00572131"/>
    <w:rsid w:val="00572475"/>
    <w:rsid w:val="005757A0"/>
    <w:rsid w:val="005768C2"/>
    <w:rsid w:val="00576949"/>
    <w:rsid w:val="00581BD5"/>
    <w:rsid w:val="00585A4F"/>
    <w:rsid w:val="005919D5"/>
    <w:rsid w:val="00592259"/>
    <w:rsid w:val="005956EF"/>
    <w:rsid w:val="005A2D55"/>
    <w:rsid w:val="005A3222"/>
    <w:rsid w:val="005A69FC"/>
    <w:rsid w:val="005A72A1"/>
    <w:rsid w:val="005B3DF1"/>
    <w:rsid w:val="005C47BA"/>
    <w:rsid w:val="005C63DA"/>
    <w:rsid w:val="005D590E"/>
    <w:rsid w:val="005D685B"/>
    <w:rsid w:val="005E350C"/>
    <w:rsid w:val="005F13B0"/>
    <w:rsid w:val="005F22C3"/>
    <w:rsid w:val="005F69B0"/>
    <w:rsid w:val="005F748A"/>
    <w:rsid w:val="006022D6"/>
    <w:rsid w:val="006102EF"/>
    <w:rsid w:val="006128CA"/>
    <w:rsid w:val="00614E5D"/>
    <w:rsid w:val="00616549"/>
    <w:rsid w:val="00616C55"/>
    <w:rsid w:val="00620501"/>
    <w:rsid w:val="006214C0"/>
    <w:rsid w:val="00621903"/>
    <w:rsid w:val="00621988"/>
    <w:rsid w:val="006229DF"/>
    <w:rsid w:val="00624FC3"/>
    <w:rsid w:val="0062605C"/>
    <w:rsid w:val="00634B2B"/>
    <w:rsid w:val="00640010"/>
    <w:rsid w:val="00647CFA"/>
    <w:rsid w:val="00655D2C"/>
    <w:rsid w:val="00675F4D"/>
    <w:rsid w:val="00677943"/>
    <w:rsid w:val="00681A95"/>
    <w:rsid w:val="00683693"/>
    <w:rsid w:val="006915F4"/>
    <w:rsid w:val="00696369"/>
    <w:rsid w:val="00697924"/>
    <w:rsid w:val="006A11BD"/>
    <w:rsid w:val="006A1A73"/>
    <w:rsid w:val="006A27FC"/>
    <w:rsid w:val="006A71B9"/>
    <w:rsid w:val="006B480A"/>
    <w:rsid w:val="006B6BAF"/>
    <w:rsid w:val="006C1B4F"/>
    <w:rsid w:val="006C386B"/>
    <w:rsid w:val="006C4A9C"/>
    <w:rsid w:val="006D0191"/>
    <w:rsid w:val="006D242D"/>
    <w:rsid w:val="006E73A2"/>
    <w:rsid w:val="006F0339"/>
    <w:rsid w:val="006F186B"/>
    <w:rsid w:val="006F2F6C"/>
    <w:rsid w:val="007009E0"/>
    <w:rsid w:val="007029DB"/>
    <w:rsid w:val="00704424"/>
    <w:rsid w:val="00707DB7"/>
    <w:rsid w:val="007152A2"/>
    <w:rsid w:val="00715303"/>
    <w:rsid w:val="00715D81"/>
    <w:rsid w:val="00717A9B"/>
    <w:rsid w:val="00727744"/>
    <w:rsid w:val="00731DEB"/>
    <w:rsid w:val="007321E6"/>
    <w:rsid w:val="007327E0"/>
    <w:rsid w:val="0073590E"/>
    <w:rsid w:val="00741245"/>
    <w:rsid w:val="00742246"/>
    <w:rsid w:val="00745231"/>
    <w:rsid w:val="00750E5F"/>
    <w:rsid w:val="00766D65"/>
    <w:rsid w:val="00773CB2"/>
    <w:rsid w:val="007825D2"/>
    <w:rsid w:val="00793105"/>
    <w:rsid w:val="00796303"/>
    <w:rsid w:val="007970F7"/>
    <w:rsid w:val="007A079D"/>
    <w:rsid w:val="007A1DCB"/>
    <w:rsid w:val="007A41AB"/>
    <w:rsid w:val="007A6BBB"/>
    <w:rsid w:val="007A7E87"/>
    <w:rsid w:val="007B02D2"/>
    <w:rsid w:val="007C4918"/>
    <w:rsid w:val="007C7581"/>
    <w:rsid w:val="007D02F6"/>
    <w:rsid w:val="007D0FCA"/>
    <w:rsid w:val="007D1FB1"/>
    <w:rsid w:val="007E05B9"/>
    <w:rsid w:val="007E1453"/>
    <w:rsid w:val="007F0AF4"/>
    <w:rsid w:val="007F0C38"/>
    <w:rsid w:val="007F300F"/>
    <w:rsid w:val="007F312C"/>
    <w:rsid w:val="007F6A1A"/>
    <w:rsid w:val="008022EE"/>
    <w:rsid w:val="0080273F"/>
    <w:rsid w:val="0080508D"/>
    <w:rsid w:val="008133B8"/>
    <w:rsid w:val="00815459"/>
    <w:rsid w:val="008158CD"/>
    <w:rsid w:val="00815EBB"/>
    <w:rsid w:val="00821B91"/>
    <w:rsid w:val="00823222"/>
    <w:rsid w:val="00831922"/>
    <w:rsid w:val="0084594A"/>
    <w:rsid w:val="00847251"/>
    <w:rsid w:val="00847A47"/>
    <w:rsid w:val="00857FE9"/>
    <w:rsid w:val="00864633"/>
    <w:rsid w:val="00872A19"/>
    <w:rsid w:val="00892A4D"/>
    <w:rsid w:val="00893FE9"/>
    <w:rsid w:val="008941D7"/>
    <w:rsid w:val="008965ED"/>
    <w:rsid w:val="008A5508"/>
    <w:rsid w:val="008C0B91"/>
    <w:rsid w:val="008C322F"/>
    <w:rsid w:val="008D066E"/>
    <w:rsid w:val="008D2431"/>
    <w:rsid w:val="008D271B"/>
    <w:rsid w:val="008D3A75"/>
    <w:rsid w:val="008D4EC2"/>
    <w:rsid w:val="008F3C42"/>
    <w:rsid w:val="008F44F3"/>
    <w:rsid w:val="008F6692"/>
    <w:rsid w:val="00903CAE"/>
    <w:rsid w:val="0091785F"/>
    <w:rsid w:val="00922DAE"/>
    <w:rsid w:val="0092304C"/>
    <w:rsid w:val="0092367C"/>
    <w:rsid w:val="00926516"/>
    <w:rsid w:val="00931BB6"/>
    <w:rsid w:val="00932DBA"/>
    <w:rsid w:val="009340F7"/>
    <w:rsid w:val="00936D7E"/>
    <w:rsid w:val="00937726"/>
    <w:rsid w:val="00941E96"/>
    <w:rsid w:val="00941FB8"/>
    <w:rsid w:val="00945B37"/>
    <w:rsid w:val="00951560"/>
    <w:rsid w:val="00952EEB"/>
    <w:rsid w:val="00955BE4"/>
    <w:rsid w:val="00967AD5"/>
    <w:rsid w:val="00973121"/>
    <w:rsid w:val="00974642"/>
    <w:rsid w:val="00975AD0"/>
    <w:rsid w:val="0098201D"/>
    <w:rsid w:val="00983578"/>
    <w:rsid w:val="00985733"/>
    <w:rsid w:val="009870C4"/>
    <w:rsid w:val="00997190"/>
    <w:rsid w:val="009B3A9A"/>
    <w:rsid w:val="009B74DC"/>
    <w:rsid w:val="009C3006"/>
    <w:rsid w:val="009C575E"/>
    <w:rsid w:val="009C6745"/>
    <w:rsid w:val="009E4A9D"/>
    <w:rsid w:val="009E4C3D"/>
    <w:rsid w:val="009E5B37"/>
    <w:rsid w:val="009E69DE"/>
    <w:rsid w:val="009E6B1A"/>
    <w:rsid w:val="009F0129"/>
    <w:rsid w:val="009F6A0C"/>
    <w:rsid w:val="009F7E35"/>
    <w:rsid w:val="00A10AC5"/>
    <w:rsid w:val="00A14E83"/>
    <w:rsid w:val="00A17603"/>
    <w:rsid w:val="00A22232"/>
    <w:rsid w:val="00A23EF3"/>
    <w:rsid w:val="00A24991"/>
    <w:rsid w:val="00A27DD7"/>
    <w:rsid w:val="00A33694"/>
    <w:rsid w:val="00A4044D"/>
    <w:rsid w:val="00A40FA6"/>
    <w:rsid w:val="00A4414A"/>
    <w:rsid w:val="00A47F27"/>
    <w:rsid w:val="00A50503"/>
    <w:rsid w:val="00A567DB"/>
    <w:rsid w:val="00A6107B"/>
    <w:rsid w:val="00A64B0C"/>
    <w:rsid w:val="00A74F26"/>
    <w:rsid w:val="00A75460"/>
    <w:rsid w:val="00A92556"/>
    <w:rsid w:val="00A947D2"/>
    <w:rsid w:val="00A960E3"/>
    <w:rsid w:val="00AA3DD9"/>
    <w:rsid w:val="00AA4CFD"/>
    <w:rsid w:val="00AA5883"/>
    <w:rsid w:val="00AA6CE3"/>
    <w:rsid w:val="00AC07BD"/>
    <w:rsid w:val="00AC6C75"/>
    <w:rsid w:val="00AD740B"/>
    <w:rsid w:val="00AE4813"/>
    <w:rsid w:val="00AF094B"/>
    <w:rsid w:val="00AF3D99"/>
    <w:rsid w:val="00AF52C3"/>
    <w:rsid w:val="00AF54B2"/>
    <w:rsid w:val="00B01A2A"/>
    <w:rsid w:val="00B110EC"/>
    <w:rsid w:val="00B14EC9"/>
    <w:rsid w:val="00B23565"/>
    <w:rsid w:val="00B3132E"/>
    <w:rsid w:val="00B36532"/>
    <w:rsid w:val="00B4014E"/>
    <w:rsid w:val="00B501C0"/>
    <w:rsid w:val="00B51BB0"/>
    <w:rsid w:val="00B55B22"/>
    <w:rsid w:val="00B57481"/>
    <w:rsid w:val="00B67A86"/>
    <w:rsid w:val="00B70C7C"/>
    <w:rsid w:val="00B70E34"/>
    <w:rsid w:val="00B74A50"/>
    <w:rsid w:val="00B80BF0"/>
    <w:rsid w:val="00B829BD"/>
    <w:rsid w:val="00B82ED7"/>
    <w:rsid w:val="00B91A8F"/>
    <w:rsid w:val="00BA0669"/>
    <w:rsid w:val="00BB2C51"/>
    <w:rsid w:val="00BB68B3"/>
    <w:rsid w:val="00BB7981"/>
    <w:rsid w:val="00BC3DC1"/>
    <w:rsid w:val="00BE1FAF"/>
    <w:rsid w:val="00BE2099"/>
    <w:rsid w:val="00BE7F56"/>
    <w:rsid w:val="00BF05FE"/>
    <w:rsid w:val="00BF355C"/>
    <w:rsid w:val="00BF5704"/>
    <w:rsid w:val="00BF5CB1"/>
    <w:rsid w:val="00BF5E46"/>
    <w:rsid w:val="00BF68B1"/>
    <w:rsid w:val="00BF6E65"/>
    <w:rsid w:val="00BF7FAF"/>
    <w:rsid w:val="00C031F4"/>
    <w:rsid w:val="00C04B50"/>
    <w:rsid w:val="00C06EA2"/>
    <w:rsid w:val="00C205E7"/>
    <w:rsid w:val="00C370AD"/>
    <w:rsid w:val="00C44DC0"/>
    <w:rsid w:val="00C5579F"/>
    <w:rsid w:val="00C663FD"/>
    <w:rsid w:val="00C702BF"/>
    <w:rsid w:val="00C7107C"/>
    <w:rsid w:val="00C72D45"/>
    <w:rsid w:val="00C76422"/>
    <w:rsid w:val="00C76B96"/>
    <w:rsid w:val="00C800EB"/>
    <w:rsid w:val="00C8142F"/>
    <w:rsid w:val="00C8452E"/>
    <w:rsid w:val="00C846BB"/>
    <w:rsid w:val="00C85CAE"/>
    <w:rsid w:val="00C87302"/>
    <w:rsid w:val="00C9672E"/>
    <w:rsid w:val="00CA6D97"/>
    <w:rsid w:val="00CB63A6"/>
    <w:rsid w:val="00CC20A7"/>
    <w:rsid w:val="00CC24AE"/>
    <w:rsid w:val="00CC4224"/>
    <w:rsid w:val="00CD0796"/>
    <w:rsid w:val="00CD1DAC"/>
    <w:rsid w:val="00CE4187"/>
    <w:rsid w:val="00CE6A95"/>
    <w:rsid w:val="00CF0D79"/>
    <w:rsid w:val="00CF4C4B"/>
    <w:rsid w:val="00CF4EFC"/>
    <w:rsid w:val="00D00240"/>
    <w:rsid w:val="00D07524"/>
    <w:rsid w:val="00D10C76"/>
    <w:rsid w:val="00D12DE0"/>
    <w:rsid w:val="00D21521"/>
    <w:rsid w:val="00D25D94"/>
    <w:rsid w:val="00D27464"/>
    <w:rsid w:val="00D31499"/>
    <w:rsid w:val="00D32838"/>
    <w:rsid w:val="00D35C00"/>
    <w:rsid w:val="00D365C5"/>
    <w:rsid w:val="00D40116"/>
    <w:rsid w:val="00D42B9B"/>
    <w:rsid w:val="00D52A3B"/>
    <w:rsid w:val="00D52C9E"/>
    <w:rsid w:val="00D53350"/>
    <w:rsid w:val="00D606E7"/>
    <w:rsid w:val="00D6129E"/>
    <w:rsid w:val="00D63B1E"/>
    <w:rsid w:val="00D74899"/>
    <w:rsid w:val="00D805B4"/>
    <w:rsid w:val="00D85589"/>
    <w:rsid w:val="00D855EF"/>
    <w:rsid w:val="00DA1D04"/>
    <w:rsid w:val="00DA1E77"/>
    <w:rsid w:val="00DA6EE0"/>
    <w:rsid w:val="00DB0BE7"/>
    <w:rsid w:val="00DB5C4D"/>
    <w:rsid w:val="00DC2A8D"/>
    <w:rsid w:val="00DC5AB4"/>
    <w:rsid w:val="00DC5E63"/>
    <w:rsid w:val="00DC5FED"/>
    <w:rsid w:val="00DD3481"/>
    <w:rsid w:val="00DD4730"/>
    <w:rsid w:val="00DD5F55"/>
    <w:rsid w:val="00DE1B81"/>
    <w:rsid w:val="00DE59B2"/>
    <w:rsid w:val="00E01622"/>
    <w:rsid w:val="00E03529"/>
    <w:rsid w:val="00E235B5"/>
    <w:rsid w:val="00E25597"/>
    <w:rsid w:val="00E30963"/>
    <w:rsid w:val="00E43AEE"/>
    <w:rsid w:val="00E444B3"/>
    <w:rsid w:val="00E55A69"/>
    <w:rsid w:val="00E55AED"/>
    <w:rsid w:val="00E62B0E"/>
    <w:rsid w:val="00E64197"/>
    <w:rsid w:val="00E67A70"/>
    <w:rsid w:val="00E716B4"/>
    <w:rsid w:val="00E721E2"/>
    <w:rsid w:val="00E73B50"/>
    <w:rsid w:val="00E81446"/>
    <w:rsid w:val="00E85969"/>
    <w:rsid w:val="00E90053"/>
    <w:rsid w:val="00EA0E4F"/>
    <w:rsid w:val="00EA2FFC"/>
    <w:rsid w:val="00EA68AF"/>
    <w:rsid w:val="00EB0858"/>
    <w:rsid w:val="00EB0A68"/>
    <w:rsid w:val="00EC28B9"/>
    <w:rsid w:val="00EC3FDB"/>
    <w:rsid w:val="00EC744C"/>
    <w:rsid w:val="00EC774A"/>
    <w:rsid w:val="00ED305F"/>
    <w:rsid w:val="00ED40B0"/>
    <w:rsid w:val="00ED6985"/>
    <w:rsid w:val="00EE4895"/>
    <w:rsid w:val="00EF1C0B"/>
    <w:rsid w:val="00EF35E0"/>
    <w:rsid w:val="00F031E4"/>
    <w:rsid w:val="00F04714"/>
    <w:rsid w:val="00F0488B"/>
    <w:rsid w:val="00F12549"/>
    <w:rsid w:val="00F2023B"/>
    <w:rsid w:val="00F24198"/>
    <w:rsid w:val="00F300F1"/>
    <w:rsid w:val="00F30A46"/>
    <w:rsid w:val="00F4068B"/>
    <w:rsid w:val="00F421BB"/>
    <w:rsid w:val="00F45BA6"/>
    <w:rsid w:val="00F46791"/>
    <w:rsid w:val="00F55E25"/>
    <w:rsid w:val="00F7017A"/>
    <w:rsid w:val="00F72A6B"/>
    <w:rsid w:val="00F7452C"/>
    <w:rsid w:val="00F866F9"/>
    <w:rsid w:val="00F90490"/>
    <w:rsid w:val="00F9049C"/>
    <w:rsid w:val="00F96B90"/>
    <w:rsid w:val="00FA07C5"/>
    <w:rsid w:val="00FA7AE0"/>
    <w:rsid w:val="00FB1483"/>
    <w:rsid w:val="00FC30D2"/>
    <w:rsid w:val="00FC7DD2"/>
    <w:rsid w:val="00FD0491"/>
    <w:rsid w:val="00FD05E8"/>
    <w:rsid w:val="00FD127D"/>
    <w:rsid w:val="00FD1585"/>
    <w:rsid w:val="00FD1934"/>
    <w:rsid w:val="00FD7234"/>
    <w:rsid w:val="00FF13D3"/>
    <w:rsid w:val="00FF3F19"/>
    <w:rsid w:val="00FF6240"/>
    <w:rsid w:val="0549FF97"/>
    <w:rsid w:val="082131C6"/>
    <w:rsid w:val="273C1F56"/>
    <w:rsid w:val="2E136559"/>
    <w:rsid w:val="368DA735"/>
    <w:rsid w:val="36960C7B"/>
    <w:rsid w:val="47E2C184"/>
    <w:rsid w:val="5334E2AD"/>
    <w:rsid w:val="6AC060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B27F"/>
  <w15:chartTrackingRefBased/>
  <w15:docId w15:val="{0BCF0184-D19F-4326-AFE6-50AF49DB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340F7"/>
    <w:rPr>
      <w:color w:val="0563C1" w:themeColor="hyperlink"/>
      <w:u w:val="single"/>
    </w:rPr>
  </w:style>
  <w:style w:type="character" w:styleId="Marquedecommentaire">
    <w:name w:val="annotation reference"/>
    <w:basedOn w:val="Policepardfaut"/>
    <w:uiPriority w:val="99"/>
    <w:semiHidden/>
    <w:unhideWhenUsed/>
    <w:rsid w:val="001F0151"/>
    <w:rPr>
      <w:sz w:val="16"/>
      <w:szCs w:val="16"/>
    </w:rPr>
  </w:style>
  <w:style w:type="paragraph" w:styleId="Commentaire">
    <w:name w:val="annotation text"/>
    <w:basedOn w:val="Normal"/>
    <w:link w:val="CommentaireCar"/>
    <w:uiPriority w:val="99"/>
    <w:unhideWhenUsed/>
    <w:rsid w:val="001F0151"/>
    <w:pPr>
      <w:spacing w:line="240" w:lineRule="auto"/>
    </w:pPr>
    <w:rPr>
      <w:sz w:val="20"/>
      <w:szCs w:val="20"/>
    </w:rPr>
  </w:style>
  <w:style w:type="character" w:customStyle="1" w:styleId="CommentaireCar">
    <w:name w:val="Commentaire Car"/>
    <w:basedOn w:val="Policepardfaut"/>
    <w:link w:val="Commentaire"/>
    <w:uiPriority w:val="99"/>
    <w:rsid w:val="001F0151"/>
    <w:rPr>
      <w:sz w:val="20"/>
      <w:szCs w:val="20"/>
    </w:rPr>
  </w:style>
  <w:style w:type="paragraph" w:styleId="Objetducommentaire">
    <w:name w:val="annotation subject"/>
    <w:basedOn w:val="Commentaire"/>
    <w:next w:val="Commentaire"/>
    <w:link w:val="ObjetducommentaireCar"/>
    <w:uiPriority w:val="99"/>
    <w:semiHidden/>
    <w:unhideWhenUsed/>
    <w:rsid w:val="001F0151"/>
    <w:rPr>
      <w:b/>
      <w:bCs/>
    </w:rPr>
  </w:style>
  <w:style w:type="character" w:customStyle="1" w:styleId="ObjetducommentaireCar">
    <w:name w:val="Objet du commentaire Car"/>
    <w:basedOn w:val="CommentaireCar"/>
    <w:link w:val="Objetducommentaire"/>
    <w:uiPriority w:val="99"/>
    <w:semiHidden/>
    <w:rsid w:val="001F0151"/>
    <w:rPr>
      <w:b/>
      <w:bCs/>
      <w:sz w:val="20"/>
      <w:szCs w:val="20"/>
    </w:rPr>
  </w:style>
  <w:style w:type="paragraph" w:styleId="Textedebulles">
    <w:name w:val="Balloon Text"/>
    <w:basedOn w:val="Normal"/>
    <w:link w:val="TextedebullesCar"/>
    <w:uiPriority w:val="99"/>
    <w:semiHidden/>
    <w:unhideWhenUsed/>
    <w:rsid w:val="001F01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151"/>
    <w:rPr>
      <w:rFonts w:ascii="Segoe UI" w:hAnsi="Segoe UI" w:cs="Segoe UI"/>
      <w:sz w:val="18"/>
      <w:szCs w:val="18"/>
    </w:rPr>
  </w:style>
  <w:style w:type="paragraph" w:customStyle="1" w:styleId="Standard">
    <w:name w:val="Standard"/>
    <w:qFormat/>
    <w:rsid w:val="0024425D"/>
    <w:pPr>
      <w:widowControl w:val="0"/>
      <w:suppressAutoHyphens/>
      <w:spacing w:after="0" w:line="240" w:lineRule="auto"/>
      <w:textAlignment w:val="baseline"/>
    </w:pPr>
    <w:rPr>
      <w:rFonts w:ascii="Calibri" w:eastAsia="SimSun" w:hAnsi="Calibri" w:cs="Mangal"/>
      <w:color w:val="00000A"/>
      <w:szCs w:val="24"/>
      <w:lang w:eastAsia="zh-CN" w:bidi="hi-IN"/>
    </w:rPr>
  </w:style>
  <w:style w:type="paragraph" w:styleId="En-tte">
    <w:name w:val="header"/>
    <w:basedOn w:val="Normal"/>
    <w:link w:val="En-tteCar"/>
    <w:uiPriority w:val="99"/>
    <w:unhideWhenUsed/>
    <w:rsid w:val="00356AED"/>
    <w:pPr>
      <w:tabs>
        <w:tab w:val="center" w:pos="4536"/>
        <w:tab w:val="right" w:pos="9072"/>
      </w:tabs>
      <w:spacing w:after="0" w:line="240" w:lineRule="auto"/>
    </w:pPr>
  </w:style>
  <w:style w:type="character" w:customStyle="1" w:styleId="En-tteCar">
    <w:name w:val="En-tête Car"/>
    <w:basedOn w:val="Policepardfaut"/>
    <w:link w:val="En-tte"/>
    <w:uiPriority w:val="99"/>
    <w:rsid w:val="00356AED"/>
  </w:style>
  <w:style w:type="paragraph" w:styleId="Pieddepage">
    <w:name w:val="footer"/>
    <w:basedOn w:val="Normal"/>
    <w:link w:val="PieddepageCar"/>
    <w:uiPriority w:val="99"/>
    <w:unhideWhenUsed/>
    <w:rsid w:val="00356A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6AED"/>
  </w:style>
  <w:style w:type="paragraph" w:styleId="Rvision">
    <w:name w:val="Revision"/>
    <w:hidden/>
    <w:uiPriority w:val="99"/>
    <w:semiHidden/>
    <w:rsid w:val="00F24198"/>
    <w:pPr>
      <w:spacing w:after="0" w:line="240" w:lineRule="auto"/>
    </w:pPr>
  </w:style>
  <w:style w:type="paragraph" w:styleId="Paragraphedeliste">
    <w:name w:val="List Paragraph"/>
    <w:basedOn w:val="Normal"/>
    <w:uiPriority w:val="34"/>
    <w:qFormat/>
    <w:rsid w:val="002B01E1"/>
    <w:pPr>
      <w:ind w:left="720"/>
      <w:contextualSpacing/>
    </w:pPr>
  </w:style>
  <w:style w:type="character" w:customStyle="1" w:styleId="fontstyle01">
    <w:name w:val="fontstyle01"/>
    <w:basedOn w:val="Policepardfaut"/>
    <w:rsid w:val="001A1B58"/>
    <w:rPr>
      <w:rFonts w:ascii="Calibri" w:hAnsi="Calibri" w:cs="Calibri" w:hint="default"/>
      <w:b w:val="0"/>
      <w:bCs w:val="0"/>
      <w:i w:val="0"/>
      <w:iCs w:val="0"/>
      <w:color w:val="000000"/>
      <w:sz w:val="22"/>
      <w:szCs w:val="22"/>
    </w:rPr>
  </w:style>
  <w:style w:type="character" w:customStyle="1" w:styleId="fontstyle21">
    <w:name w:val="fontstyle21"/>
    <w:basedOn w:val="Policepardfaut"/>
    <w:rsid w:val="001A1B58"/>
    <w:rPr>
      <w:rFonts w:ascii="Helvetica" w:hAnsi="Helvetica" w:hint="default"/>
      <w:b w:val="0"/>
      <w:bCs w:val="0"/>
      <w:i w:val="0"/>
      <w:iCs w:val="0"/>
      <w:color w:val="000000"/>
      <w:sz w:val="20"/>
      <w:szCs w:val="20"/>
    </w:rPr>
  </w:style>
  <w:style w:type="character" w:customStyle="1" w:styleId="fontstyle31">
    <w:name w:val="fontstyle31"/>
    <w:basedOn w:val="Policepardfaut"/>
    <w:rsid w:val="001A1B58"/>
    <w:rPr>
      <w:rFonts w:ascii="Calibri" w:hAnsi="Calibri" w:cs="Calibri" w:hint="default"/>
      <w:b w:val="0"/>
      <w:bCs w:val="0"/>
      <w:i/>
      <w:iCs/>
      <w:color w:val="000000"/>
      <w:sz w:val="22"/>
      <w:szCs w:val="22"/>
    </w:rPr>
  </w:style>
  <w:style w:type="paragraph" w:customStyle="1" w:styleId="Default">
    <w:name w:val="Default"/>
    <w:rsid w:val="00D12DE0"/>
    <w:pPr>
      <w:autoSpaceDE w:val="0"/>
      <w:autoSpaceDN w:val="0"/>
      <w:adjustRightInd w:val="0"/>
      <w:spacing w:after="0" w:line="240" w:lineRule="auto"/>
    </w:pPr>
    <w:rPr>
      <w:rFonts w:ascii="Helvetica Neue" w:hAnsi="Helvetica Neue" w:cs="Helvetica Neue"/>
      <w:color w:val="000000"/>
      <w:sz w:val="24"/>
      <w:szCs w:val="24"/>
    </w:rPr>
  </w:style>
  <w:style w:type="paragraph" w:styleId="Notedebasdepage">
    <w:name w:val="footnote text"/>
    <w:basedOn w:val="Normal"/>
    <w:link w:val="NotedebasdepageCar"/>
    <w:uiPriority w:val="99"/>
    <w:semiHidden/>
    <w:unhideWhenUsed/>
    <w:rsid w:val="00AF52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52C3"/>
    <w:rPr>
      <w:sz w:val="20"/>
      <w:szCs w:val="20"/>
    </w:rPr>
  </w:style>
  <w:style w:type="character" w:styleId="Appelnotedebasdep">
    <w:name w:val="footnote reference"/>
    <w:basedOn w:val="Policepardfaut"/>
    <w:uiPriority w:val="99"/>
    <w:semiHidden/>
    <w:unhideWhenUsed/>
    <w:rsid w:val="00AF52C3"/>
    <w:rPr>
      <w:vertAlign w:val="superscript"/>
    </w:rPr>
  </w:style>
  <w:style w:type="paragraph" w:styleId="Sous-titre">
    <w:name w:val="Subtitle"/>
    <w:basedOn w:val="Normal"/>
    <w:next w:val="Normal"/>
    <w:link w:val="Sous-titreCar"/>
    <w:uiPriority w:val="11"/>
    <w:qFormat/>
    <w:rsid w:val="00796303"/>
    <w:pPr>
      <w:spacing w:before="120" w:after="120" w:line="256" w:lineRule="auto"/>
      <w:jc w:val="both"/>
    </w:pPr>
    <w:rPr>
      <w:rFonts w:ascii="Marianne" w:eastAsiaTheme="minorEastAsia" w:hAnsi="Marianne" w:cs="Calibri"/>
      <w:i/>
      <w:color w:val="5A5A5A" w:themeColor="text1" w:themeTint="A5"/>
      <w:spacing w:val="15"/>
    </w:rPr>
  </w:style>
  <w:style w:type="character" w:customStyle="1" w:styleId="Sous-titreCar">
    <w:name w:val="Sous-titre Car"/>
    <w:basedOn w:val="Policepardfaut"/>
    <w:link w:val="Sous-titre"/>
    <w:uiPriority w:val="11"/>
    <w:rsid w:val="00796303"/>
    <w:rPr>
      <w:rFonts w:ascii="Marianne" w:eastAsiaTheme="minorEastAsia" w:hAnsi="Marianne" w:cs="Calibri"/>
      <w:i/>
      <w:color w:val="5A5A5A" w:themeColor="text1" w:themeTint="A5"/>
      <w:spacing w:val="15"/>
    </w:rPr>
  </w:style>
  <w:style w:type="character" w:customStyle="1" w:styleId="UnresolvedMention1">
    <w:name w:val="Unresolved Mention1"/>
    <w:basedOn w:val="Policepardfaut"/>
    <w:uiPriority w:val="99"/>
    <w:semiHidden/>
    <w:unhideWhenUsed/>
    <w:rsid w:val="00267CB1"/>
    <w:rPr>
      <w:color w:val="605E5C"/>
      <w:shd w:val="clear" w:color="auto" w:fill="E1DFDD"/>
    </w:rPr>
  </w:style>
  <w:style w:type="paragraph" w:styleId="NormalWeb">
    <w:name w:val="Normal (Web)"/>
    <w:basedOn w:val="Normal"/>
    <w:uiPriority w:val="99"/>
    <w:semiHidden/>
    <w:unhideWhenUsed/>
    <w:rsid w:val="00A404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F6240"/>
    <w:rPr>
      <w:color w:val="605E5C"/>
      <w:shd w:val="clear" w:color="auto" w:fill="E1DFDD"/>
    </w:rPr>
  </w:style>
  <w:style w:type="paragraph" w:styleId="Corpsdetexte">
    <w:name w:val="Body Text"/>
    <w:basedOn w:val="Normal"/>
    <w:link w:val="CorpsdetexteCar"/>
    <w:uiPriority w:val="1"/>
    <w:qFormat/>
    <w:rsid w:val="000D7EE9"/>
    <w:pPr>
      <w:widowControl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0D7EE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D7EE9"/>
    <w:pPr>
      <w:widowControl w:val="0"/>
      <w:spacing w:after="0" w:line="246" w:lineRule="exact"/>
      <w:ind w:left="50"/>
    </w:pPr>
    <w:rPr>
      <w:rFonts w:ascii="Times New Roman" w:eastAsia="Times New Roman" w:hAnsi="Times New Roman" w:cs="Times New Roman"/>
    </w:rPr>
  </w:style>
  <w:style w:type="table" w:customStyle="1" w:styleId="TableNormal1">
    <w:name w:val="Table Normal1"/>
    <w:uiPriority w:val="2"/>
    <w:semiHidden/>
    <w:unhideWhenUsed/>
    <w:qFormat/>
    <w:rsid w:val="000D7EE9"/>
    <w:pPr>
      <w:widowControl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8100">
      <w:bodyDiv w:val="1"/>
      <w:marLeft w:val="0"/>
      <w:marRight w:val="0"/>
      <w:marTop w:val="0"/>
      <w:marBottom w:val="0"/>
      <w:divBdr>
        <w:top w:val="none" w:sz="0" w:space="0" w:color="auto"/>
        <w:left w:val="none" w:sz="0" w:space="0" w:color="auto"/>
        <w:bottom w:val="none" w:sz="0" w:space="0" w:color="auto"/>
        <w:right w:val="none" w:sz="0" w:space="0" w:color="auto"/>
      </w:divBdr>
    </w:div>
    <w:div w:id="345056244">
      <w:bodyDiv w:val="1"/>
      <w:marLeft w:val="0"/>
      <w:marRight w:val="0"/>
      <w:marTop w:val="0"/>
      <w:marBottom w:val="0"/>
      <w:divBdr>
        <w:top w:val="none" w:sz="0" w:space="0" w:color="auto"/>
        <w:left w:val="none" w:sz="0" w:space="0" w:color="auto"/>
        <w:bottom w:val="none" w:sz="0" w:space="0" w:color="auto"/>
        <w:right w:val="none" w:sz="0" w:space="0" w:color="auto"/>
      </w:divBdr>
    </w:div>
    <w:div w:id="627123248">
      <w:bodyDiv w:val="1"/>
      <w:marLeft w:val="0"/>
      <w:marRight w:val="0"/>
      <w:marTop w:val="0"/>
      <w:marBottom w:val="0"/>
      <w:divBdr>
        <w:top w:val="none" w:sz="0" w:space="0" w:color="auto"/>
        <w:left w:val="none" w:sz="0" w:space="0" w:color="auto"/>
        <w:bottom w:val="none" w:sz="0" w:space="0" w:color="auto"/>
        <w:right w:val="none" w:sz="0" w:space="0" w:color="auto"/>
      </w:divBdr>
    </w:div>
    <w:div w:id="652416606">
      <w:bodyDiv w:val="1"/>
      <w:marLeft w:val="0"/>
      <w:marRight w:val="0"/>
      <w:marTop w:val="0"/>
      <w:marBottom w:val="0"/>
      <w:divBdr>
        <w:top w:val="none" w:sz="0" w:space="0" w:color="auto"/>
        <w:left w:val="none" w:sz="0" w:space="0" w:color="auto"/>
        <w:bottom w:val="none" w:sz="0" w:space="0" w:color="auto"/>
        <w:right w:val="none" w:sz="0" w:space="0" w:color="auto"/>
      </w:divBdr>
    </w:div>
    <w:div w:id="809439427">
      <w:bodyDiv w:val="1"/>
      <w:marLeft w:val="0"/>
      <w:marRight w:val="0"/>
      <w:marTop w:val="0"/>
      <w:marBottom w:val="0"/>
      <w:divBdr>
        <w:top w:val="none" w:sz="0" w:space="0" w:color="auto"/>
        <w:left w:val="none" w:sz="0" w:space="0" w:color="auto"/>
        <w:bottom w:val="none" w:sz="0" w:space="0" w:color="auto"/>
        <w:right w:val="none" w:sz="0" w:space="0" w:color="auto"/>
      </w:divBdr>
    </w:div>
    <w:div w:id="907417052">
      <w:bodyDiv w:val="1"/>
      <w:marLeft w:val="0"/>
      <w:marRight w:val="0"/>
      <w:marTop w:val="0"/>
      <w:marBottom w:val="0"/>
      <w:divBdr>
        <w:top w:val="none" w:sz="0" w:space="0" w:color="auto"/>
        <w:left w:val="none" w:sz="0" w:space="0" w:color="auto"/>
        <w:bottom w:val="none" w:sz="0" w:space="0" w:color="auto"/>
        <w:right w:val="none" w:sz="0" w:space="0" w:color="auto"/>
      </w:divBdr>
    </w:div>
    <w:div w:id="1010790697">
      <w:bodyDiv w:val="1"/>
      <w:marLeft w:val="0"/>
      <w:marRight w:val="0"/>
      <w:marTop w:val="0"/>
      <w:marBottom w:val="0"/>
      <w:divBdr>
        <w:top w:val="none" w:sz="0" w:space="0" w:color="auto"/>
        <w:left w:val="none" w:sz="0" w:space="0" w:color="auto"/>
        <w:bottom w:val="none" w:sz="0" w:space="0" w:color="auto"/>
        <w:right w:val="none" w:sz="0" w:space="0" w:color="auto"/>
      </w:divBdr>
    </w:div>
    <w:div w:id="1051269902">
      <w:bodyDiv w:val="1"/>
      <w:marLeft w:val="0"/>
      <w:marRight w:val="0"/>
      <w:marTop w:val="0"/>
      <w:marBottom w:val="0"/>
      <w:divBdr>
        <w:top w:val="none" w:sz="0" w:space="0" w:color="auto"/>
        <w:left w:val="none" w:sz="0" w:space="0" w:color="auto"/>
        <w:bottom w:val="none" w:sz="0" w:space="0" w:color="auto"/>
        <w:right w:val="none" w:sz="0" w:space="0" w:color="auto"/>
      </w:divBdr>
    </w:div>
    <w:div w:id="1058094205">
      <w:bodyDiv w:val="1"/>
      <w:marLeft w:val="0"/>
      <w:marRight w:val="0"/>
      <w:marTop w:val="0"/>
      <w:marBottom w:val="0"/>
      <w:divBdr>
        <w:top w:val="none" w:sz="0" w:space="0" w:color="auto"/>
        <w:left w:val="none" w:sz="0" w:space="0" w:color="auto"/>
        <w:bottom w:val="none" w:sz="0" w:space="0" w:color="auto"/>
        <w:right w:val="none" w:sz="0" w:space="0" w:color="auto"/>
      </w:divBdr>
    </w:div>
    <w:div w:id="1243183060">
      <w:bodyDiv w:val="1"/>
      <w:marLeft w:val="0"/>
      <w:marRight w:val="0"/>
      <w:marTop w:val="0"/>
      <w:marBottom w:val="0"/>
      <w:divBdr>
        <w:top w:val="none" w:sz="0" w:space="0" w:color="auto"/>
        <w:left w:val="none" w:sz="0" w:space="0" w:color="auto"/>
        <w:bottom w:val="none" w:sz="0" w:space="0" w:color="auto"/>
        <w:right w:val="none" w:sz="0" w:space="0" w:color="auto"/>
      </w:divBdr>
    </w:div>
    <w:div w:id="1633825851">
      <w:bodyDiv w:val="1"/>
      <w:marLeft w:val="0"/>
      <w:marRight w:val="0"/>
      <w:marTop w:val="0"/>
      <w:marBottom w:val="0"/>
      <w:divBdr>
        <w:top w:val="none" w:sz="0" w:space="0" w:color="auto"/>
        <w:left w:val="none" w:sz="0" w:space="0" w:color="auto"/>
        <w:bottom w:val="none" w:sz="0" w:space="0" w:color="auto"/>
        <w:right w:val="none" w:sz="0" w:space="0" w:color="auto"/>
      </w:divBdr>
    </w:div>
    <w:div w:id="1705715470">
      <w:bodyDiv w:val="1"/>
      <w:marLeft w:val="0"/>
      <w:marRight w:val="0"/>
      <w:marTop w:val="0"/>
      <w:marBottom w:val="0"/>
      <w:divBdr>
        <w:top w:val="none" w:sz="0" w:space="0" w:color="auto"/>
        <w:left w:val="none" w:sz="0" w:space="0" w:color="auto"/>
        <w:bottom w:val="none" w:sz="0" w:space="0" w:color="auto"/>
        <w:right w:val="none" w:sz="0" w:space="0" w:color="auto"/>
      </w:divBdr>
    </w:div>
    <w:div w:id="20653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acmoss@interieur.gouv.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ec-direction-acmoss@interieur.gouv.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55239b-e701-4437-ac86-24234f92da73">
      <Terms xmlns="http://schemas.microsoft.com/office/infopath/2007/PartnerControls"/>
    </lcf76f155ced4ddcb4097134ff3c332f>
    <TaxCatchAll xmlns="d8383b86-70dc-4129-aa83-6614d88b2b8a" xsi:nil="true"/>
    <_Flow_SignoffStatus xmlns="0c55239b-e701-4437-ac86-24234f92da73" xsi:nil="true"/>
    <i51f003d86e044fa8787db0c1fd77971 xmlns="d8383b86-70dc-4129-aa83-6614d88b2b8a">
      <Terms xmlns="http://schemas.microsoft.com/office/infopath/2007/PartnerControls"/>
    </i51f003d86e044fa8787db0c1fd77971>
    <WS_KM xmlns="d8383b86-70dc-4129-aa83-6614d88b2b8a">false</WS_KM>
    <TaxKeywordTaxHTField xmlns="d8383b86-70dc-4129-aa83-6614d88b2b8a">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Groups X - Document" ma:contentTypeID="0x0101002FECBCFE27A94FA4A49D56DA0627A7A700C0A0D1A90CD2204785A915816255164E" ma:contentTypeVersion="26" ma:contentTypeDescription="Content type used in default document library in Groups for external groups (no extra fields for metadata provided)" ma:contentTypeScope="" ma:versionID="273b33d0c3a9581a86f517acfcfc1e61">
  <xsd:schema xmlns:xsd="http://www.w3.org/2001/XMLSchema" xmlns:xs="http://www.w3.org/2001/XMLSchema" xmlns:p="http://schemas.microsoft.com/office/2006/metadata/properties" xmlns:ns1="http://schemas.microsoft.com/sharepoint/v3" xmlns:ns2="d8383b86-70dc-4129-aa83-6614d88b2b8a" xmlns:ns3="0c55239b-e701-4437-ac86-24234f92da73" targetNamespace="http://schemas.microsoft.com/office/2006/metadata/properties" ma:root="true" ma:fieldsID="4e337c1a7a5a554cb9c63513ca2eb3de" ns1:_="" ns2:_="" ns3:_="">
    <xsd:import namespace="http://schemas.microsoft.com/sharepoint/v3"/>
    <xsd:import namespace="d8383b86-70dc-4129-aa83-6614d88b2b8a"/>
    <xsd:import namespace="0c55239b-e701-4437-ac86-24234f92da73"/>
    <xsd:element name="properties">
      <xsd:complexType>
        <xsd:sequence>
          <xsd:element name="documentManagement">
            <xsd:complexType>
              <xsd:all>
                <xsd:element ref="ns1:_UIVersionString" minOccurs="0"/>
                <xsd:element ref="ns2:WS_KM" minOccurs="0"/>
                <xsd:element ref="ns2:TaxKeywordTaxHTField" minOccurs="0"/>
                <xsd:element ref="ns2:TaxCatchAll" minOccurs="0"/>
                <xsd:element ref="ns2:TaxCatchAllLabel" minOccurs="0"/>
                <xsd:element ref="ns2:i51f003d86e044fa8787db0c1fd77971"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1" nillable="true" ma:displayName="Version" ma:internalName="_UIVersionString"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83b86-70dc-4129-aa83-6614d88b2b8a" elementFormDefault="qualified">
    <xsd:import namespace="http://schemas.microsoft.com/office/2006/documentManagement/types"/>
    <xsd:import namespace="http://schemas.microsoft.com/office/infopath/2007/PartnerControls"/>
    <xsd:element name="WS_KM" ma:index="2" nillable="true" ma:displayName="KM" ma:default="0" ma:description="" ma:internalName="WS_KM">
      <xsd:simpleType>
        <xsd:restriction base="dms:Boolean"/>
      </xsd:simpleType>
    </xsd:element>
    <xsd:element name="TaxKeywordTaxHTField" ma:index="8" nillable="true" ma:taxonomy="true" ma:internalName="TaxKeywordTaxHTField" ma:taxonomyFieldName="TaxKeyword" ma:displayName="Mots clés d’entreprise" ma:fieldId="{23f27201-bee3-471e-b2e7-b64fd8b7ca38}" ma:taxonomyMulti="true" ma:sspId="f9efb03f-e9de-4143-b61f-0d56fef76e3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0805c7c-fac2-4d80-b8a4-be3bbee435f2}" ma:internalName="TaxCatchAll" ma:showField="CatchAllData"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805c7c-fac2-4d80-b8a4-be3bbee435f2}" ma:internalName="TaxCatchAllLabel" ma:readOnly="true" ma:showField="CatchAllDataLabel"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i51f003d86e044fa8787db0c1fd77971" ma:index="14" nillable="true" ma:taxonomy="true" ma:internalName="i51f003d86e044fa8787db0c1fd77971" ma:taxonomyFieldName="WSDocumentType" ma:displayName="Type de document" ma:fieldId="{251f003d-86e0-44fa-8787-db0c1fd77971}" ma:sspId="f9efb03f-e9de-4143-b61f-0d56fef76e3e" ma:termSetId="401140da-6a5d-431c-946b-19bb8ebb57bd" ma:anchorId="00000000-0000-0000-0000-000000000000" ma:open="false" ma:isKeyword="false">
      <xsd:complexType>
        <xsd:sequence>
          <xsd:element ref="pc:Terms" minOccurs="0" maxOccurs="1"/>
        </xsd:sequence>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5239b-e701-4437-ac86-24234f92da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9efb03f-e9de-4143-b61f-0d56fef76e3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_Flow_SignoffStatus" ma:index="30" nillable="true" ma:displayName="État de validation" ma:internalName="_x00c9_tat_x0020_de_x0020_validation">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1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28D5-CCA5-4ECB-86AF-6525108EE5F0}">
  <ds:schemaRefs>
    <ds:schemaRef ds:uri="http://schemas.microsoft.com/sharepoint/v3/contenttype/forms"/>
  </ds:schemaRefs>
</ds:datastoreItem>
</file>

<file path=customXml/itemProps2.xml><?xml version="1.0" encoding="utf-8"?>
<ds:datastoreItem xmlns:ds="http://schemas.openxmlformats.org/officeDocument/2006/customXml" ds:itemID="{1048B8AC-5A2D-40C0-86DD-0191B09E4E36}">
  <ds:schemaRefs>
    <ds:schemaRef ds:uri="http://purl.org/dc/elements/1.1/"/>
    <ds:schemaRef ds:uri="http://schemas.microsoft.com/office/2006/metadata/properties"/>
    <ds:schemaRef ds:uri="http://schemas.microsoft.com/sharepoint/v3"/>
    <ds:schemaRef ds:uri="http://purl.org/dc/terms/"/>
    <ds:schemaRef ds:uri="0c55239b-e701-4437-ac86-24234f92da73"/>
    <ds:schemaRef ds:uri="http://schemas.microsoft.com/office/2006/documentManagement/types"/>
    <ds:schemaRef ds:uri="http://schemas.microsoft.com/office/infopath/2007/PartnerControls"/>
    <ds:schemaRef ds:uri="d8383b86-70dc-4129-aa83-6614d88b2b8a"/>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1EE52AB-9F1E-4FBE-A078-22AE4A01C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83b86-70dc-4129-aa83-6614d88b2b8a"/>
    <ds:schemaRef ds:uri="0c55239b-e701-4437-ac86-24234f92d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11758-CF84-4BA5-88F4-47A5AE4C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6142</Words>
  <Characters>33782</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39845</CharactersWithSpaces>
  <SharedDoc>false</SharedDoc>
  <HLinks>
    <vt:vector size="12" baseType="variant">
      <vt:variant>
        <vt:i4>1048620</vt:i4>
      </vt:variant>
      <vt:variant>
        <vt:i4>0</vt:i4>
      </vt:variant>
      <vt:variant>
        <vt:i4>0</vt:i4>
      </vt:variant>
      <vt:variant>
        <vt:i4>5</vt:i4>
      </vt:variant>
      <vt:variant>
        <vt:lpwstr>mailto:dpo-acmoss@interieur.gouv.fr</vt:lpwstr>
      </vt:variant>
      <vt:variant>
        <vt:lpwstr/>
      </vt:variant>
      <vt:variant>
        <vt:i4>7929859</vt:i4>
      </vt:variant>
      <vt:variant>
        <vt:i4>0</vt:i4>
      </vt:variant>
      <vt:variant>
        <vt:i4>0</vt:i4>
      </vt:variant>
      <vt:variant>
        <vt:i4>5</vt:i4>
      </vt:variant>
      <vt:variant>
        <vt:lpwstr>mailto:sec-direction-acmoss@interieur.gouv.fr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LABEDAN Alexandre</dc:creator>
  <cp:keywords/>
  <dc:description/>
  <cp:lastModifiedBy>SORIN Baptiste</cp:lastModifiedBy>
  <cp:revision>2</cp:revision>
  <cp:lastPrinted>2024-06-25T14:37:00Z</cp:lastPrinted>
  <dcterms:created xsi:type="dcterms:W3CDTF">2025-10-01T10:07:00Z</dcterms:created>
  <dcterms:modified xsi:type="dcterms:W3CDTF">2025-10-01T10:07:00Z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0x0101002FECBCFE27A94FA4A49D56DA0627A7A700C0A0D1A90CD2204785A915816255164E</vt:lpwstr>
  </property>
  <property fmtid="{D5CDD505-2E9C-101B-9397-08002B2CF9AE}" pid="3" name="MediaServiceImageTags">
    <vt:lpwstr/>
  </property>
  <property fmtid="{D5CDD505-2E9C-101B-9397-08002B2CF9AE}" pid="4" name="TaxKeyword">
    <vt:lpwstr/>
  </property>
  <property fmtid="{D5CDD505-2E9C-101B-9397-08002B2CF9AE}" pid="5" name="WSDocumentType">
    <vt:lpwstr/>
  </property>
</Properties>
</file>